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BC4" w:rsidRPr="004C3A19" w:rsidRDefault="00DB7BC4" w:rsidP="00DB7BC4">
      <w:pPr>
        <w:pStyle w:val="Heading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Toc203991972"/>
      <w:bookmarkStart w:id="1" w:name="_GoBack"/>
      <w:bookmarkEnd w:id="1"/>
      <w:r w:rsidRPr="00320F9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DAFTAR PUSTAKA</w:t>
      </w:r>
      <w:bookmarkEnd w:id="0"/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fldChar w:fldCharType="begin" w:fldLock="1"/>
      </w:r>
      <w:r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>
        <w:rPr>
          <w:rFonts w:ascii="Times New Roman" w:eastAsia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[1]</w:t>
      </w:r>
      <w:r>
        <w:rPr>
          <w:rFonts w:ascii="Times New Roman" w:hAnsi="Times New Roman" w:cs="Times New Roman"/>
          <w:noProof/>
          <w:sz w:val="24"/>
          <w:szCs w:val="24"/>
        </w:rPr>
        <w:tab/>
        <w:t>S. Hadijah, F. Yunita, P. Studi, S. Informasi, and I. Hilir, “SISTEM INFORMASI PENJUALAN TIKET BOAT BERBASIS WEB,” vol. 2, pp. 115–122, 2020.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[2]</w:t>
      </w:r>
      <w:r>
        <w:rPr>
          <w:rFonts w:ascii="Times New Roman" w:hAnsi="Times New Roman" w:cs="Times New Roman"/>
          <w:noProof/>
          <w:sz w:val="24"/>
          <w:szCs w:val="24"/>
        </w:rPr>
        <w:tab/>
        <w:t>J. P. Lunak, “Fitriani, Sistem Pendukung Keputusan Pemberian Bantuan Hibah Kepada Kelompok Nelayan Oleh Dinas Kelautan Dan Perikanan 1 1,” vol. 1, pp. 1–10, 2019.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[3]</w:t>
      </w:r>
      <w:r>
        <w:rPr>
          <w:rFonts w:ascii="Times New Roman" w:hAnsi="Times New Roman" w:cs="Times New Roman"/>
          <w:noProof/>
          <w:sz w:val="24"/>
          <w:szCs w:val="24"/>
        </w:rPr>
        <w:tab/>
        <w:t>A. Rasyid, H. Sa, T. Informatika, K. Gedong, P. Rebo, and J. Timur, “PERANCANGAN SISTEM INFORMASI KASIR,” pp. 151–156, 2022.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[4]</w:t>
      </w:r>
      <w:r>
        <w:rPr>
          <w:rFonts w:ascii="Times New Roman" w:hAnsi="Times New Roman" w:cs="Times New Roman"/>
          <w:noProof/>
          <w:sz w:val="24"/>
          <w:szCs w:val="24"/>
        </w:rPr>
        <w:tab/>
        <w:t>A. Mulyani, R. Setiawan, R. A. Rusmana, and D. Heryanto, “Rancang Bangun Aplikasi Kasir Penjualan pada Usaha Mikro Kecil Mengengah 3Manstore Berbasis Web,” pp. 481–492.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[5]</w:t>
      </w:r>
      <w:r>
        <w:rPr>
          <w:rFonts w:ascii="Times New Roman" w:hAnsi="Times New Roman" w:cs="Times New Roman"/>
          <w:noProof/>
          <w:sz w:val="24"/>
          <w:szCs w:val="24"/>
        </w:rPr>
        <w:tab/>
        <w:t>J. Shadiq, R. Wahyudin, and R. Lolly, “Sistem Informasi Kasir pada Restoran Siap Saji FoodPanda Berbasis Desktop,” vol. 5, no. 1, pp. 85–94, 2020.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[6]</w:t>
      </w:r>
      <w:r>
        <w:rPr>
          <w:rFonts w:ascii="Times New Roman" w:hAnsi="Times New Roman" w:cs="Times New Roman"/>
          <w:noProof/>
          <w:sz w:val="24"/>
          <w:szCs w:val="24"/>
        </w:rPr>
        <w:tab/>
        <w:t>A. F. Shiam, D. Syamsianto, M. Pramudia, Y. W. Ananda, and T. Desyani, “Analisa dan Perancangan Sistem Informasi Kasir pada Maxx Coffee,” vol. 4, no. 2, pp. 124–128, 2021, doi: 10.32493/jtsi.v4i2.10854.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[7]</w:t>
      </w:r>
      <w:r>
        <w:rPr>
          <w:rFonts w:ascii="Times New Roman" w:hAnsi="Times New Roman" w:cs="Times New Roman"/>
          <w:noProof/>
          <w:sz w:val="24"/>
          <w:szCs w:val="24"/>
        </w:rPr>
        <w:tab/>
        <w:t>D. Puspita and S. Aminah, “SISTEM INFORMASI MANAJEMEN KEWIRAUSAHAAN,” vol. 3, no. 2, pp. 77–84, 2018.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[8]</w:t>
      </w:r>
      <w:r>
        <w:rPr>
          <w:rFonts w:ascii="Times New Roman" w:hAnsi="Times New Roman" w:cs="Times New Roman"/>
          <w:noProof/>
          <w:sz w:val="24"/>
          <w:szCs w:val="24"/>
        </w:rPr>
        <w:tab/>
        <w:t>F. I. Komputer, “FitriYunita,” vol. 3, no. 2, pp. 10–20, 2019.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[9]</w:t>
      </w:r>
      <w:r>
        <w:rPr>
          <w:rFonts w:ascii="Times New Roman" w:hAnsi="Times New Roman" w:cs="Times New Roman"/>
          <w:noProof/>
          <w:sz w:val="24"/>
          <w:szCs w:val="24"/>
        </w:rPr>
        <w:tab/>
        <w:t>F. Yunita and R. Melasari, “PERANCANGAN WEBSITE E-COMMERCE PADA TOKO SEMBAKO WASERDA MAK RIAN TEMBILAHAN DESIGNING AN E-COMMERCE WEBSITE FOR A GROCERY STORE,” vol. 4, no. 2, pp. 63–69.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[10]</w:t>
      </w:r>
      <w:r>
        <w:rPr>
          <w:rFonts w:ascii="Times New Roman" w:hAnsi="Times New Roman" w:cs="Times New Roman"/>
          <w:noProof/>
          <w:sz w:val="24"/>
          <w:szCs w:val="24"/>
        </w:rPr>
        <w:tab/>
        <w:t>F. Yunita and B. Rianto, “SISTEM INFORMASI BENGKEL BERBASIS WEB STUDI,” vol. 8, no. 2, pp. 154–165, 2022.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[11]</w:t>
      </w:r>
      <w:r>
        <w:rPr>
          <w:rFonts w:ascii="Times New Roman" w:hAnsi="Times New Roman" w:cs="Times New Roman"/>
          <w:noProof/>
          <w:sz w:val="24"/>
          <w:szCs w:val="24"/>
        </w:rPr>
        <w:tab/>
        <w:t>D. Y. Prasetyo, F. Yunita, U. I. Indragiri, I. Hilir, and P. Korespondensi, “Sistem Informasi E-Kasir pada Berry Konveksi Tembilahan,” vol. 6, pp. 875–885, 2022.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[12]</w:t>
      </w:r>
      <w:r>
        <w:rPr>
          <w:rFonts w:ascii="Times New Roman" w:hAnsi="Times New Roman" w:cs="Times New Roman"/>
          <w:noProof/>
          <w:sz w:val="24"/>
          <w:szCs w:val="24"/>
        </w:rPr>
        <w:tab/>
        <w:t>B. Rianto, “SISTEM INFORMASI MARKETPLACE PENJUALAN,” pp. 83–88.</w:t>
      </w:r>
    </w:p>
    <w:p w:rsidR="00DB7BC4" w:rsidRPr="002457F6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2457F6">
        <w:rPr>
          <w:rFonts w:ascii="Times New Roman" w:hAnsi="Times New Roman" w:cs="Times New Roman"/>
          <w:noProof/>
          <w:sz w:val="24"/>
          <w:szCs w:val="24"/>
          <w:lang w:val="fi-FI"/>
        </w:rPr>
        <w:t>[13]</w:t>
      </w:r>
      <w:r w:rsidRPr="002457F6">
        <w:rPr>
          <w:rFonts w:ascii="Times New Roman" w:hAnsi="Times New Roman" w:cs="Times New Roman"/>
          <w:noProof/>
          <w:sz w:val="24"/>
          <w:szCs w:val="24"/>
          <w:lang w:val="fi-FI"/>
        </w:rPr>
        <w:tab/>
        <w:t xml:space="preserve">B. Rianto </w:t>
      </w:r>
      <w:r w:rsidRPr="002457F6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>et al.</w:t>
      </w:r>
      <w:r w:rsidRPr="002457F6">
        <w:rPr>
          <w:rFonts w:ascii="Times New Roman" w:hAnsi="Times New Roman" w:cs="Times New Roman"/>
          <w:noProof/>
          <w:sz w:val="24"/>
          <w:szCs w:val="24"/>
          <w:lang w:val="fi-FI"/>
        </w:rPr>
        <w:t>, “RANCANG BANGUN SISTEM LAYANAN KONSULTASI BANTUAN HUKUM PADA BAGIAN HUKUM,” vol. 4, pp. 59–69, 2022.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[14]</w:t>
      </w:r>
      <w:r>
        <w:rPr>
          <w:rFonts w:ascii="Times New Roman" w:hAnsi="Times New Roman" w:cs="Times New Roman"/>
          <w:noProof/>
          <w:sz w:val="24"/>
          <w:szCs w:val="24"/>
        </w:rPr>
        <w:tab/>
        <w:t>P. Indonesia, “Jurnal Inovasi Penelitian,” vol. 1, no. 9, 2021.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[15]</w:t>
      </w:r>
      <w:r>
        <w:rPr>
          <w:rFonts w:ascii="Times New Roman" w:hAnsi="Times New Roman" w:cs="Times New Roman"/>
          <w:noProof/>
          <w:sz w:val="24"/>
          <w:szCs w:val="24"/>
        </w:rPr>
        <w:tab/>
        <w:t>A. Trianasari, “KASIR BERBASIS WEBSITE PADA LONDIRA,” vol. 5, no. 2, pp. 27–30, 2021.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[16]</w:t>
      </w:r>
      <w:r>
        <w:rPr>
          <w:rFonts w:ascii="Times New Roman" w:hAnsi="Times New Roman" w:cs="Times New Roman"/>
          <w:noProof/>
          <w:sz w:val="24"/>
          <w:szCs w:val="24"/>
        </w:rPr>
        <w:tab/>
        <w:t>M. Rapid, A. Development, I. I. Sholihin, A. T. Zy, and U. D. Soer, “Jurnal Teknologi Pelita Bangsa Rancang Bangun Sistem Aplikasi E-Cashier Berbasis Web Menggunakan,” vol. 12, no. 1, pp. 1–7, 2020.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[17]</w:t>
      </w:r>
      <w:r>
        <w:rPr>
          <w:rFonts w:ascii="Times New Roman" w:hAnsi="Times New Roman" w:cs="Times New Roman"/>
          <w:noProof/>
          <w:sz w:val="24"/>
          <w:szCs w:val="24"/>
        </w:rPr>
        <w:tab/>
        <w:t>F. Rusghana, “APLIKASI KASIR PENJUALAN BERBASIS WEB MENGGUNAKAN PHP DAN MYSQL ( Studi Kasus : Rumah Yatim d an Tahfidz Qur ’ an Madani ),” vol. 2, no. 3, pp. 1783–1798, 2023.</w:t>
      </w:r>
    </w:p>
    <w:p w:rsidR="00DB7BC4" w:rsidRDefault="00DB7BC4" w:rsidP="00DB7BC4">
      <w:pPr>
        <w:widowControl w:val="0"/>
        <w:autoSpaceDE w:val="0"/>
        <w:autoSpaceDN w:val="0"/>
        <w:adjustRightInd w:val="0"/>
        <w:spacing w:before="240"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[18]</w:t>
      </w:r>
      <w:r>
        <w:rPr>
          <w:rFonts w:ascii="Times New Roman" w:hAnsi="Times New Roman" w:cs="Times New Roman"/>
          <w:noProof/>
          <w:sz w:val="24"/>
          <w:szCs w:val="24"/>
        </w:rPr>
        <w:tab/>
        <w:t>F. Aditia, F. Yunita, M. S. Rozi, and U. I. Indragiri, “SISTEM INFORMASI PERPUSTAKAAN MENGGUNAKAN QR CODE PADA SMP NEGERI 6 KEMPAS BERBASIS,” vol. 12, no. 3, 2024.</w:t>
      </w:r>
    </w:p>
    <w:p w:rsidR="00DB7BC4" w:rsidRPr="00A1586D" w:rsidRDefault="00DB7BC4" w:rsidP="00DB7BC4">
      <w:pPr>
        <w:spacing w:before="240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</w:p>
    <w:p w:rsidR="00F819D1" w:rsidRDefault="00F819D1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/>
    <w:p w:rsidR="00DB7BC4" w:rsidRDefault="00DB7BC4" w:rsidP="00DB7BC4">
      <w:r>
        <w:rPr>
          <w:noProof/>
        </w:rPr>
        <w:lastRenderedPageBreak/>
        <w:drawing>
          <wp:inline distT="0" distB="0" distL="0" distR="0" wp14:anchorId="54545266" wp14:editId="41EA028D">
            <wp:extent cx="49911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0 at 14.04.30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0B07E" wp14:editId="032FA061">
            <wp:extent cx="5000625" cy="7924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0 at 14.04.2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84B1B" wp14:editId="05D6288D">
            <wp:extent cx="5019675" cy="7924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0 at 13.14.2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E5642" wp14:editId="039FDBD3">
            <wp:extent cx="501015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0 at 13.14.2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0E9D2" wp14:editId="51D6F1A8">
            <wp:extent cx="50292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0 at 13.14.30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1A81A" wp14:editId="609AC0C4">
            <wp:extent cx="50292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0 at 13.14.3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1F872" wp14:editId="1704EDB5">
            <wp:extent cx="5095875" cy="7924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0 at 13.14.31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FE663" wp14:editId="69D62F31">
            <wp:extent cx="4962525" cy="69007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23 at 16.51.5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309" cy="69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D52BA" wp14:editId="3DBB80F0">
            <wp:extent cx="5000625" cy="7924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23 at 16.51.5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C4" w:rsidRDefault="00DB7BC4"/>
    <w:sectPr w:rsidR="00DB7BC4" w:rsidSect="00DB7BC4">
      <w:headerReference w:type="default" r:id="rId15"/>
      <w:footerReference w:type="default" r:id="rId16"/>
      <w:pgSz w:w="11907" w:h="16839" w:code="9"/>
      <w:pgMar w:top="1701" w:right="1701" w:bottom="1701" w:left="2268" w:header="720" w:footer="720" w:gutter="0"/>
      <w:pgNumType w:start="7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A5F" w:rsidRDefault="00593A5F" w:rsidP="00DB7BC4">
      <w:pPr>
        <w:spacing w:after="0" w:line="240" w:lineRule="auto"/>
      </w:pPr>
      <w:r>
        <w:separator/>
      </w:r>
    </w:p>
  </w:endnote>
  <w:endnote w:type="continuationSeparator" w:id="0">
    <w:p w:rsidR="00593A5F" w:rsidRDefault="00593A5F" w:rsidP="00DB7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58328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7BC4" w:rsidRDefault="00DB7B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DB7BC4" w:rsidRDefault="00DB7B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A5F" w:rsidRDefault="00593A5F" w:rsidP="00DB7BC4">
      <w:pPr>
        <w:spacing w:after="0" w:line="240" w:lineRule="auto"/>
      </w:pPr>
      <w:r>
        <w:separator/>
      </w:r>
    </w:p>
  </w:footnote>
  <w:footnote w:type="continuationSeparator" w:id="0">
    <w:p w:rsidR="00593A5F" w:rsidRDefault="00593A5F" w:rsidP="00DB7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BC4" w:rsidRDefault="00DB7BC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A5194C" wp14:editId="21C86868">
          <wp:simplePos x="0" y="0"/>
          <wp:positionH relativeFrom="page">
            <wp:align>left</wp:align>
          </wp:positionH>
          <wp:positionV relativeFrom="paragraph">
            <wp:posOffset>-428625</wp:posOffset>
          </wp:positionV>
          <wp:extent cx="7459285" cy="10648950"/>
          <wp:effectExtent l="0" t="0" r="889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928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BC4"/>
    <w:rsid w:val="00593A5F"/>
    <w:rsid w:val="00DB7BC4"/>
    <w:rsid w:val="00F8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E4915"/>
  <w15:chartTrackingRefBased/>
  <w15:docId w15:val="{3E2F50B6-EF43-40A2-92CB-C784B8E6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BC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B7B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7B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B7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BC4"/>
  </w:style>
  <w:style w:type="paragraph" w:styleId="Footer">
    <w:name w:val="footer"/>
    <w:basedOn w:val="Normal"/>
    <w:link w:val="FooterChar"/>
    <w:uiPriority w:val="99"/>
    <w:unhideWhenUsed/>
    <w:rsid w:val="00DB7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</dc:creator>
  <cp:keywords/>
  <dc:description/>
  <cp:lastModifiedBy>mil</cp:lastModifiedBy>
  <cp:revision>1</cp:revision>
  <dcterms:created xsi:type="dcterms:W3CDTF">2025-11-05T14:40:00Z</dcterms:created>
  <dcterms:modified xsi:type="dcterms:W3CDTF">2025-11-05T14:46:00Z</dcterms:modified>
</cp:coreProperties>
</file>