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D4BF" w14:textId="77777777" w:rsidR="00D96451" w:rsidRPr="009A1B2F" w:rsidRDefault="00D96451" w:rsidP="009A1B2F">
      <w:pPr>
        <w:pStyle w:val="Heading1"/>
        <w:spacing w:line="480" w:lineRule="auto"/>
      </w:pPr>
      <w:bookmarkStart w:id="0" w:name="_Toc204559416"/>
      <w:bookmarkStart w:id="1" w:name="_Toc205746860"/>
      <w:bookmarkStart w:id="2" w:name="_Hlk204514148"/>
      <w:r w:rsidRPr="009A1B2F">
        <w:t>BAB I</w:t>
      </w:r>
      <w:bookmarkEnd w:id="0"/>
      <w:bookmarkEnd w:id="1"/>
    </w:p>
    <w:p w14:paraId="0E48920F" w14:textId="77777777" w:rsidR="00D96451" w:rsidRDefault="00D96451" w:rsidP="000303C3">
      <w:pPr>
        <w:pStyle w:val="Heading1"/>
        <w:spacing w:line="480" w:lineRule="auto"/>
      </w:pPr>
      <w:bookmarkStart w:id="3" w:name="_Toc204559417"/>
      <w:bookmarkStart w:id="4" w:name="_Toc205746861"/>
      <w:r w:rsidRPr="009A1B2F">
        <w:t>PENDAHULUAN</w:t>
      </w:r>
      <w:bookmarkEnd w:id="3"/>
      <w:bookmarkEnd w:id="4"/>
    </w:p>
    <w:p w14:paraId="11181368" w14:textId="77777777" w:rsidR="000303C3" w:rsidRPr="000303C3" w:rsidRDefault="000303C3" w:rsidP="000303C3">
      <w:pPr>
        <w:pStyle w:val="Heading1"/>
        <w:spacing w:line="480" w:lineRule="auto"/>
      </w:pPr>
    </w:p>
    <w:p w14:paraId="63AD3AF8" w14:textId="77777777" w:rsidR="00D96451" w:rsidRPr="00060287" w:rsidRDefault="00D96451" w:rsidP="00060287">
      <w:pPr>
        <w:pStyle w:val="Heading2"/>
        <w:spacing w:line="480" w:lineRule="auto"/>
        <w:ind w:left="284" w:hanging="284"/>
        <w:jc w:val="left"/>
      </w:pPr>
      <w:bookmarkStart w:id="5" w:name="_Toc204559418"/>
      <w:bookmarkStart w:id="6" w:name="_Toc205746862"/>
      <w:r w:rsidRPr="00060287">
        <w:t>1.1   Latar Belakang Masalah</w:t>
      </w:r>
      <w:bookmarkEnd w:id="5"/>
      <w:bookmarkEnd w:id="6"/>
    </w:p>
    <w:p w14:paraId="07BC3329" w14:textId="77777777" w:rsidR="00D96451" w:rsidRDefault="00D96451" w:rsidP="00D96451">
      <w:pPr>
        <w:pStyle w:val="BodyText"/>
        <w:spacing w:before="136" w:line="480" w:lineRule="auto"/>
        <w:ind w:firstLine="568"/>
      </w:pPr>
      <w:r>
        <w:t>Seiring berjalannya waktu, dunia semakin berkembang pesat, termasuk teknologi yang terus berkembang sehingga seluruh kehidupan manusia sangat bergantung pada teknologi. Hadirnya teknologi di kehidupan manusia, semua aktivitas menjadi lebih mudah. Terlebih adanya ponsel pintar (</w:t>
      </w:r>
      <w:r>
        <w:rPr>
          <w:i/>
        </w:rPr>
        <w:t>smartphone</w:t>
      </w:r>
      <w:r>
        <w:t>) dan dilengkapi dengan internet menjadi sebuah kebutuhan bagi seluruh masyarakat diberbagai usia dari anak-anak hingga usia dewasa. Pada era digital ini, penggunaan pada teknologi bermanfaat bagi berbagai aspek mulai dari aspek sosial, pendidikan, kesehatan, dan aspek</w:t>
      </w:r>
      <w:r>
        <w:rPr>
          <w:spacing w:val="-4"/>
        </w:rPr>
        <w:t xml:space="preserve"> </w:t>
      </w:r>
      <w:r>
        <w:t>ekonomi. Ekonomi di Indonesia juga ikut berkembang pesat dengan hadirnya teknologi, salah satunya dalam kegiatan perdagangan jual-beli yang dilakukan melalui online dan diiringi dengan pembayaran digital yang dilakukan melalui ponsel pintar (</w:t>
      </w:r>
      <w:r>
        <w:rPr>
          <w:i/>
        </w:rPr>
        <w:t>smartphone</w:t>
      </w:r>
      <w:r>
        <w:t xml:space="preserve">) dan internet. </w:t>
      </w:r>
    </w:p>
    <w:p w14:paraId="5A03510F" w14:textId="77777777" w:rsidR="00D96451" w:rsidRDefault="00D96451" w:rsidP="00D96451">
      <w:pPr>
        <w:pStyle w:val="BodyText"/>
        <w:spacing w:before="136" w:line="480" w:lineRule="auto"/>
        <w:ind w:firstLine="568"/>
      </w:pPr>
      <w:r>
        <w:t>Kini hampir berbagai penjual yang menerapkan sistem pembayaran non- tunai atau dapat dikatakan mereka menggunakan pembayaran secara digital. Masyarakat pun mulai membiasakan diri dengan membayar non-tunai (</w:t>
      </w:r>
      <w:r>
        <w:rPr>
          <w:i/>
        </w:rPr>
        <w:t>cashless</w:t>
      </w:r>
      <w:r>
        <w:t>) agar dapat lebih terbiasa dengan menerapkan pembayaran dengan pembayaran digital seperti dompet elektronik (</w:t>
      </w:r>
      <w:r>
        <w:rPr>
          <w:i/>
        </w:rPr>
        <w:t>e-wallet</w:t>
      </w:r>
      <w:r>
        <w:t>), uang elektronik (</w:t>
      </w:r>
      <w:r>
        <w:rPr>
          <w:i/>
        </w:rPr>
        <w:t>e-money</w:t>
      </w:r>
      <w:r>
        <w:t>) atau jenis pembayaran digital lainnya yang kini semakin berkembang pesat. Pembayaran digital mulai diberlakukan di berbagai tempat, mulai untuk membayar tol, parkir,</w:t>
      </w:r>
      <w:r w:rsidR="007D0CDE">
        <w:rPr>
          <w:lang w:val="en-US"/>
        </w:rPr>
        <w:t xml:space="preserve"> </w:t>
      </w:r>
      <w:r>
        <w:t xml:space="preserve">makan, belanja berbagai jenis barang, belanja kebutuhan rumah, dan kegiatan </w:t>
      </w:r>
      <w:r>
        <w:lastRenderedPageBreak/>
        <w:t>transaksi lainnya yang menjadi aktivitas di kehidupan manusia seluruhnya menggunakan pembayaran digital.</w:t>
      </w:r>
    </w:p>
    <w:p w14:paraId="4C4989E2" w14:textId="77777777" w:rsidR="00D96451" w:rsidRDefault="00D96451" w:rsidP="00D96451">
      <w:pPr>
        <w:pStyle w:val="BodyText"/>
        <w:spacing w:before="4" w:line="480" w:lineRule="auto"/>
        <w:ind w:firstLine="568"/>
      </w:pPr>
      <w:r>
        <w:t>Penggunaan pembayaran digital dapat dibedakan dari beberapa jenis yaitu dengan menggunakan uang elektronik (</w:t>
      </w:r>
      <w:r>
        <w:rPr>
          <w:i/>
        </w:rPr>
        <w:t>e-money</w:t>
      </w:r>
      <w:r>
        <w:t>), internet banking (</w:t>
      </w:r>
      <w:r w:rsidRPr="00BA68E0">
        <w:rPr>
          <w:i/>
        </w:rPr>
        <w:t>e- banking</w:t>
      </w:r>
      <w:r>
        <w:t xml:space="preserve">), </w:t>
      </w:r>
      <w:r w:rsidRPr="006E5000">
        <w:rPr>
          <w:i/>
        </w:rPr>
        <w:t xml:space="preserve">mobile banking </w:t>
      </w:r>
      <w:r>
        <w:t>(</w:t>
      </w:r>
      <w:r>
        <w:rPr>
          <w:i/>
        </w:rPr>
        <w:t>mbanking</w:t>
      </w:r>
      <w:r>
        <w:t>), dan dompet digital (</w:t>
      </w:r>
      <w:r>
        <w:rPr>
          <w:i/>
        </w:rPr>
        <w:t>e-wallet</w:t>
      </w:r>
      <w:r>
        <w:t>), kini masyarakat dapat dengan bebas memilih jenis pembayaran digital yang diinginkan. Pemerintah pun ikut serta dalam menerapkan sistem pembayaran digital yaitu pada tempat wisata yang dikelola pemerintah maupun transportasi umum yang sekarang ini telah tidak diberlakukan lagi pembayaran tunai. Hal ini untuk mendorong</w:t>
      </w:r>
      <w:r>
        <w:rPr>
          <w:spacing w:val="-2"/>
        </w:rPr>
        <w:t xml:space="preserve"> </w:t>
      </w:r>
      <w:r>
        <w:t>masyarakat agar terbiasa dengan menggunakan uang</w:t>
      </w:r>
      <w:r>
        <w:rPr>
          <w:spacing w:val="-3"/>
        </w:rPr>
        <w:t xml:space="preserve"> </w:t>
      </w:r>
      <w:r>
        <w:t xml:space="preserve">elektronik. Dengan menggunakan uang elektronik maka, masyarakat dapat melakukan pembayaran dengan menggunakan kartu yang disertai </w:t>
      </w:r>
      <w:r>
        <w:rPr>
          <w:i/>
        </w:rPr>
        <w:t xml:space="preserve">chip </w:t>
      </w:r>
      <w:r>
        <w:t xml:space="preserve">seperti, </w:t>
      </w:r>
      <w:r>
        <w:rPr>
          <w:i/>
        </w:rPr>
        <w:t>Flazz</w:t>
      </w:r>
      <w:r>
        <w:t xml:space="preserve">, </w:t>
      </w:r>
      <w:r>
        <w:rPr>
          <w:i/>
        </w:rPr>
        <w:t>Brizzi</w:t>
      </w:r>
      <w:r>
        <w:t xml:space="preserve">, Mandiri </w:t>
      </w:r>
      <w:r>
        <w:rPr>
          <w:i/>
        </w:rPr>
        <w:t>E-Money</w:t>
      </w:r>
      <w:r>
        <w:t xml:space="preserve">, </w:t>
      </w:r>
      <w:r>
        <w:rPr>
          <w:i/>
        </w:rPr>
        <w:t xml:space="preserve">JakCard, </w:t>
      </w:r>
      <w:r>
        <w:t>dan lainnya. Tidak hanya sektor pemerintahan, kini perusahan-perusahaan besar mulai mengembangkan berbagai jenis pembayaran digital yang dapat dilakukan hanya dengan menggunakan ponsel pintar (</w:t>
      </w:r>
      <w:r>
        <w:rPr>
          <w:i/>
        </w:rPr>
        <w:t>smartphone</w:t>
      </w:r>
      <w:r>
        <w:t>) dan internet seperti OVO, Go-Pay, Dana, ShopeePay, LinkAja, iSaku dan sejenis lainnya yang akan menjadi opsi tambahan bagi masyarakat maupun penjual dalam menerapkan sistem pembayaran non-tunai atau dapat dikatakan dengan menggunakan pembayaran digital.</w:t>
      </w:r>
      <w:r w:rsidRPr="001A4B17">
        <w:t xml:space="preserve"> </w:t>
      </w:r>
    </w:p>
    <w:p w14:paraId="3C3B9059" w14:textId="77777777" w:rsidR="00D96451" w:rsidRDefault="00D96451" w:rsidP="00D96451">
      <w:pPr>
        <w:pStyle w:val="BodyText"/>
        <w:spacing w:before="4" w:line="480" w:lineRule="auto"/>
        <w:ind w:firstLine="568"/>
      </w:pPr>
      <w:r>
        <w:t xml:space="preserve">Adapun sistem yang saat ini sedang banyak dilakukan yaitu dengan Qris yang menjadi koneksi pada berbagai sistem pembayaran digital hanya dengan melalui </w:t>
      </w:r>
      <w:r w:rsidRPr="005249AC">
        <w:rPr>
          <w:i/>
        </w:rPr>
        <w:t>scan barcode</w:t>
      </w:r>
      <w:r>
        <w:t xml:space="preserve"> melalui ponsel pintar (</w:t>
      </w:r>
      <w:r>
        <w:rPr>
          <w:i/>
        </w:rPr>
        <w:t>smartphone</w:t>
      </w:r>
      <w:r>
        <w:t>) yang disertai internet.</w:t>
      </w:r>
      <w:r w:rsidR="007D0CDE">
        <w:rPr>
          <w:lang w:val="en-US"/>
        </w:rPr>
        <w:t xml:space="preserve"> </w:t>
      </w:r>
      <w:r>
        <w:t xml:space="preserve">Banyak masyarakat yang beralih pada layanan pembayaran digital dibanding membayar dengan tunai karena dapat dilakukan dengan mudah, dimanapun, kapanpun, dan </w:t>
      </w:r>
      <w:r>
        <w:lastRenderedPageBreak/>
        <w:t xml:space="preserve">tidak harus repot dengan membawa uang kertas atau uang logam. Terkait manfaat penggunaan layanan pembayaran digital yang efektif, tentunya akan ada kendala yang dirasakan dari persepsi penggunanya. Kendala tersebut akan menimbulkan resiko dalam penggunaanya, mungkin saja dengan adanya potensi kehilangan uang. </w:t>
      </w:r>
    </w:p>
    <w:p w14:paraId="541D79BA" w14:textId="77777777" w:rsidR="00D96451" w:rsidRDefault="00D96451" w:rsidP="00D96451">
      <w:pPr>
        <w:pStyle w:val="BodyText"/>
        <w:spacing w:before="4" w:line="480" w:lineRule="auto"/>
        <w:ind w:firstLine="568"/>
        <w:rPr>
          <w:spacing w:val="-3"/>
        </w:rPr>
      </w:pPr>
      <w:r>
        <w:t>Teknologi merupakan salah satu faktor pemicu perubahan kebijakan dan perkembangan pada bank dan lembaga keuangan lainnya. Selain untuk pemanfaatan informasi, media internet juga berfungsi sebagai alat bantu bagi perbankan dalam menjalankan aktivitas transaksi keuangan. Di Indonesia, internet sudah tidak asing lagi khususnya di dunia perbankan atau lebih dikenal dengan sebutan internet banking yaitu teknologi bank dengan menggunakan internet</w:t>
      </w:r>
      <w:r>
        <w:rPr>
          <w:spacing w:val="40"/>
        </w:rPr>
        <w:t xml:space="preserve"> </w:t>
      </w:r>
      <w:r>
        <w:t>dalam melaksanakan transaksi antara nasabah dengan bank. Dengan dunia yang semakin modern, keharusan bagi perbankan untuk mewujudkan sistem teknologi informasi</w:t>
      </w:r>
      <w:r>
        <w:rPr>
          <w:spacing w:val="-3"/>
        </w:rPr>
        <w:t xml:space="preserve"> </w:t>
      </w:r>
      <w:r>
        <w:t>yang</w:t>
      </w:r>
      <w:r>
        <w:rPr>
          <w:spacing w:val="-7"/>
        </w:rPr>
        <w:t xml:space="preserve"> </w:t>
      </w:r>
      <w:r>
        <w:t>memadai.</w:t>
      </w:r>
      <w:r>
        <w:rPr>
          <w:spacing w:val="-3"/>
        </w:rPr>
        <w:t xml:space="preserve"> </w:t>
      </w:r>
    </w:p>
    <w:p w14:paraId="09D3B4C8" w14:textId="77777777" w:rsidR="00D96451" w:rsidRDefault="00D96451" w:rsidP="00D96451">
      <w:pPr>
        <w:pStyle w:val="BodyText"/>
        <w:spacing w:line="480" w:lineRule="auto"/>
        <w:ind w:firstLine="568"/>
      </w:pPr>
      <w:r>
        <w:t>Dengan pesatnya perkembangan teknologi informasi maka kehadiran</w:t>
      </w:r>
      <w:r>
        <w:rPr>
          <w:spacing w:val="80"/>
        </w:rPr>
        <w:t xml:space="preserve"> </w:t>
      </w:r>
      <w:r w:rsidRPr="006E5000">
        <w:rPr>
          <w:i/>
        </w:rPr>
        <w:t xml:space="preserve">mobile banking </w:t>
      </w:r>
      <w:r>
        <w:t xml:space="preserve">dalam dunia perbankan dapat memudahkan nasabah dalam bertansaksi melalui </w:t>
      </w:r>
      <w:r w:rsidRPr="005249AC">
        <w:rPr>
          <w:i/>
        </w:rPr>
        <w:t>smartphone</w:t>
      </w:r>
      <w:r>
        <w:t xml:space="preserve"> yang terhubung dengan</w:t>
      </w:r>
      <w:r>
        <w:rPr>
          <w:spacing w:val="40"/>
        </w:rPr>
        <w:t xml:space="preserve"> </w:t>
      </w:r>
      <w:r>
        <w:t xml:space="preserve">jaringan internet. Mahasiswa merupakan bagian dari nasabah yang mempunyai nilai penting dalam pengembangannya dan dapat menjadi faktor yang mempengaruhi pengembangan </w:t>
      </w:r>
      <w:r w:rsidRPr="005249AC">
        <w:rPr>
          <w:i/>
        </w:rPr>
        <w:t>mobile banking</w:t>
      </w:r>
      <w:r>
        <w:t>, yang pada dasarnya ketika kemudahan</w:t>
      </w:r>
      <w:r>
        <w:rPr>
          <w:spacing w:val="-1"/>
        </w:rPr>
        <w:t xml:space="preserve"> </w:t>
      </w:r>
      <w:r>
        <w:t>dan</w:t>
      </w:r>
      <w:r>
        <w:rPr>
          <w:spacing w:val="-1"/>
        </w:rPr>
        <w:t xml:space="preserve"> </w:t>
      </w:r>
      <w:r>
        <w:t>kegunaan</w:t>
      </w:r>
      <w:r>
        <w:rPr>
          <w:spacing w:val="-1"/>
        </w:rPr>
        <w:t xml:space="preserve"> </w:t>
      </w:r>
      <w:r>
        <w:t>sesuai dengan yang</w:t>
      </w:r>
      <w:r>
        <w:rPr>
          <w:spacing w:val="-5"/>
        </w:rPr>
        <w:t xml:space="preserve"> </w:t>
      </w:r>
      <w:r>
        <w:t>dinginkan</w:t>
      </w:r>
      <w:r>
        <w:rPr>
          <w:spacing w:val="-1"/>
        </w:rPr>
        <w:t xml:space="preserve"> </w:t>
      </w:r>
      <w:r>
        <w:t>dalam pengunaan layanan pembayaran digital</w:t>
      </w:r>
      <w:r w:rsidRPr="006E5000">
        <w:rPr>
          <w:i/>
        </w:rPr>
        <w:t xml:space="preserve"> </w:t>
      </w:r>
      <w:r>
        <w:t>dan dengan</w:t>
      </w:r>
      <w:r w:rsidR="007D0CDE">
        <w:rPr>
          <w:lang w:val="en-US"/>
        </w:rPr>
        <w:t xml:space="preserve"> </w:t>
      </w:r>
      <w:r>
        <w:t xml:space="preserve">hadirnya faktor risiko dan kepercayaan terhadap bank yang muncul dalam penggunannya Penelitian </w:t>
      </w:r>
      <w:r>
        <w:fldChar w:fldCharType="begin" w:fldLock="1"/>
      </w:r>
      <w:r>
        <w:instrText>ADDIN CSL_CITATION {"citationItems":[{"id":"ITEM-1","itemData":{"abstract":"Penelitian ini bertujuan untuk mengetahui pengaruh Persepsi Kebermanfaatan, Persepsi Kemudahan Penggunaan dan Computer Self Efficacy terhadap Penggunaan Online Banking pada mahasiswa S1 Fakultas Ekonomi Universitas Negeri Yogyakarta. Penelitian ini merupakan penelitian asosiatif dengan unit analisis yang diteliti adalah Mahasiswa S1 Fakultas Ekonomi Universitas Negeri Yogyakarta. Penelitian ini juga termasuk dalam penelitian survai dengan sampel sebanyak 139 mahasiswa yang menggunakan online banking. Metode analisis data yang digunakan adalah analisis regresi sederhana dan analisis regresi berganda. Hasil penelitian ini menunjukkan bahwa Persepsi Kebermanfaatan berpengaruh positif dan signifikan terhadap Penggunaan Online Banking, Persepsi Kemudahan Penggunaan berpengaruh positif namun tidak signifikan terhadap Penggunaan Online Banking dan Computer Self Efficacy berpengaruh positif dan signifikan terhadap Penggunaan Online Banking. Persepsi Kebermanfaatan, Persepsi Kemudahan Penggunaan dan Computer Self Efficacy secara bersama- sama berpengaruh positif dan signifikan terhadap Penggunaan Online Banking","author":[{"dropping-particle":"","family":"Irmadhani","given":"","non-dropping-particle":"","parse-names":false,"suffix":""},{"dropping-particle":"","family":"Nugroho","given":"Mahendra Adhi","non-dropping-particle":"","parse-names":false,"suffix":""}],"container-title":"Program Studi Akuntansi Fakultas Ekonomi Universitas Negeri Yogyakarta","id":"ITEM-1","issued":{"date-parts":[["2022"]]},"page":"1-20","title":"Pengaruh persepsi kebermanfaatan, persepsi kemudahan penggunaan dan","type":"article-journal"},"uris":["http://www.mendeley.com/documents/?uuid=18f02e49-f556-43a5-8552-d2ab26322ec8"]}],"mendeley":{"formattedCitation":"(Irmadhani &amp; Nugroho, 2022)","plainTextFormattedCitation":"(Irmadhani &amp; Nugroho, 2022)","previouslyFormattedCitation":"(Irmadhani &amp; Nugroho, 2022)"},"properties":{"noteIndex":0},"schema":"https://github.com/citation-style-language/schema/raw/master/csl-citation.json"}</w:instrText>
      </w:r>
      <w:r>
        <w:fldChar w:fldCharType="separate"/>
      </w:r>
      <w:r w:rsidRPr="008811BF">
        <w:rPr>
          <w:noProof/>
        </w:rPr>
        <w:t>(Irmadhani &amp; Nugroho, 2022)</w:t>
      </w:r>
      <w:r>
        <w:fldChar w:fldCharType="end"/>
      </w:r>
      <w:r>
        <w:t xml:space="preserve"> menyatakan persepsi kemudahan penggunaan berpengaruh positif namun tidak signifikan terhadap </w:t>
      </w:r>
      <w:r>
        <w:lastRenderedPageBreak/>
        <w:t xml:space="preserve">Penggunaan </w:t>
      </w:r>
      <w:r w:rsidRPr="005249AC">
        <w:rPr>
          <w:i/>
        </w:rPr>
        <w:t>Online Banking</w:t>
      </w:r>
      <w:r>
        <w:t>.</w:t>
      </w:r>
    </w:p>
    <w:p w14:paraId="19CB18D4" w14:textId="77777777" w:rsidR="00D96451" w:rsidRPr="00542E3A" w:rsidRDefault="00D96451" w:rsidP="00D96451">
      <w:pPr>
        <w:pStyle w:val="BodyText"/>
        <w:spacing w:line="480" w:lineRule="auto"/>
        <w:ind w:firstLine="568"/>
        <w:rPr>
          <w:lang w:val="id-ID"/>
        </w:rPr>
      </w:pPr>
      <w:r w:rsidRPr="00542E3A">
        <w:rPr>
          <w:lang w:val="id-ID"/>
        </w:rPr>
        <w:t xml:space="preserve">Fenomena yang terjadi di Universitas Islam Indragiri terkait dengan pembayaran UKT menunjukkan adanya perubahan sistem yang cukup sering. Awalnya, pembayaran dilakukan melalui </w:t>
      </w:r>
      <w:proofErr w:type="spellStart"/>
      <w:r>
        <w:rPr>
          <w:lang w:val="en-US"/>
        </w:rPr>
        <w:t>aplikasi</w:t>
      </w:r>
      <w:proofErr w:type="spellEnd"/>
      <w:r>
        <w:rPr>
          <w:lang w:val="en-US"/>
        </w:rPr>
        <w:t xml:space="preserve"> </w:t>
      </w:r>
      <w:r w:rsidRPr="00542E3A">
        <w:rPr>
          <w:lang w:val="id-ID"/>
        </w:rPr>
        <w:t xml:space="preserve">Simak, kemudian beralih ke </w:t>
      </w:r>
      <w:proofErr w:type="spellStart"/>
      <w:r>
        <w:rPr>
          <w:lang w:val="en-US"/>
        </w:rPr>
        <w:t>aplikasi</w:t>
      </w:r>
      <w:proofErr w:type="spellEnd"/>
      <w:r>
        <w:rPr>
          <w:lang w:val="en-US"/>
        </w:rPr>
        <w:t xml:space="preserve"> </w:t>
      </w:r>
      <w:r w:rsidRPr="00542E3A">
        <w:rPr>
          <w:lang w:val="id-ID"/>
        </w:rPr>
        <w:t xml:space="preserve">Siakad, </w:t>
      </w:r>
      <w:r>
        <w:rPr>
          <w:lang w:val="en-US"/>
        </w:rPr>
        <w:t xml:space="preserve">dan </w:t>
      </w:r>
      <w:r>
        <w:rPr>
          <w:lang w:val="id-ID"/>
        </w:rPr>
        <w:t xml:space="preserve">akhirnya ke </w:t>
      </w:r>
      <w:proofErr w:type="spellStart"/>
      <w:r>
        <w:rPr>
          <w:lang w:val="en-US"/>
        </w:rPr>
        <w:t>aplikasi</w:t>
      </w:r>
      <w:proofErr w:type="spellEnd"/>
      <w:r>
        <w:rPr>
          <w:lang w:val="en-US"/>
        </w:rPr>
        <w:t xml:space="preserve"> </w:t>
      </w:r>
      <w:proofErr w:type="spellStart"/>
      <w:r>
        <w:rPr>
          <w:lang w:val="en-US"/>
        </w:rPr>
        <w:t>siakad</w:t>
      </w:r>
      <w:proofErr w:type="spellEnd"/>
      <w:r>
        <w:rPr>
          <w:lang w:val="en-US"/>
        </w:rPr>
        <w:t xml:space="preserve"> Cloud yang mana</w:t>
      </w:r>
      <w:r w:rsidRPr="00542E3A">
        <w:rPr>
          <w:lang w:val="id-ID"/>
        </w:rPr>
        <w:t xml:space="preserve"> </w:t>
      </w:r>
      <w:proofErr w:type="spellStart"/>
      <w:r>
        <w:rPr>
          <w:lang w:val="en-US"/>
        </w:rPr>
        <w:t>aplikasi</w:t>
      </w:r>
      <w:proofErr w:type="spellEnd"/>
      <w:r>
        <w:rPr>
          <w:lang w:val="en-US"/>
        </w:rPr>
        <w:t xml:space="preserve"> </w:t>
      </w:r>
      <w:proofErr w:type="spellStart"/>
      <w:r>
        <w:rPr>
          <w:lang w:val="en-US"/>
        </w:rPr>
        <w:t>siakad</w:t>
      </w:r>
      <w:proofErr w:type="spellEnd"/>
      <w:r>
        <w:rPr>
          <w:lang w:val="en-US"/>
        </w:rPr>
        <w:t xml:space="preserve"> </w:t>
      </w:r>
      <w:r>
        <w:rPr>
          <w:i/>
          <w:lang w:val="en-US"/>
        </w:rPr>
        <w:t>c</w:t>
      </w:r>
      <w:r w:rsidRPr="005249AC">
        <w:rPr>
          <w:i/>
          <w:lang w:val="en-US"/>
        </w:rPr>
        <w:t>loud</w:t>
      </w:r>
      <w:r>
        <w:rPr>
          <w:lang w:val="en-US"/>
        </w:rPr>
        <w:t xml:space="preserve"> </w:t>
      </w:r>
      <w:proofErr w:type="spellStart"/>
      <w:r>
        <w:rPr>
          <w:lang w:val="en-US"/>
        </w:rPr>
        <w:t>dalam</w:t>
      </w:r>
      <w:proofErr w:type="spellEnd"/>
      <w:r>
        <w:rPr>
          <w:lang w:val="en-US"/>
        </w:rPr>
        <w:t xml:space="preserve"> </w:t>
      </w:r>
      <w:proofErr w:type="spellStart"/>
      <w:r>
        <w:rPr>
          <w:lang w:val="en-US"/>
        </w:rPr>
        <w:t>pembayaran</w:t>
      </w:r>
      <w:proofErr w:type="spellEnd"/>
      <w:r>
        <w:rPr>
          <w:lang w:val="en-US"/>
        </w:rPr>
        <w:t xml:space="preserve"> UKT </w:t>
      </w:r>
      <w:proofErr w:type="spellStart"/>
      <w:r>
        <w:rPr>
          <w:lang w:val="en-US"/>
        </w:rPr>
        <w:t>terhubung</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pembayaran</w:t>
      </w:r>
      <w:proofErr w:type="spellEnd"/>
      <w:r>
        <w:rPr>
          <w:lang w:val="en-US"/>
        </w:rPr>
        <w:t xml:space="preserve"> </w:t>
      </w:r>
      <w:proofErr w:type="spellStart"/>
      <w:r>
        <w:rPr>
          <w:lang w:val="en-US"/>
        </w:rPr>
        <w:t>melalui</w:t>
      </w:r>
      <w:proofErr w:type="spellEnd"/>
      <w:r w:rsidRPr="00542E3A">
        <w:rPr>
          <w:lang w:val="id-ID"/>
        </w:rPr>
        <w:t xml:space="preserve"> Sevimapay Tokopedia. Meskipun terjadi perubahan sistem yang relatif cepat, masih banyak kekurangan dalam penggunaannya. Oleh karena itu, penting bagi mahasiswa untuk memahami cara penggunaan Sevimapay Tokopedia untuk pembayaran UKT. Berdasarkan wawancara dengan Ibu Rosliana, Ketua Lembaga Promosi dan Humas, pada hari Selasa, 10 Desember 2024, dijelaskan bahwa, berdasarkan surat edaran, mahasiswa Fakultas Ekonomi dan Bisnis Universitas Islam Indragiri diwajibkan untuk melakukan pembayaran UKT melalui Sevimapay Tokopedia. Hal ini dikarenakan pihak kampus telah menjalin kerja sama dengan Tokopedia. Pembayaran menggunakan Sevimapay Tokopedia mulai diberlakukan pada Agustus 2024 melalui himbauan yang disebarkan ke grup </w:t>
      </w:r>
      <w:r w:rsidRPr="005249AC">
        <w:rPr>
          <w:i/>
          <w:lang w:val="id-ID"/>
        </w:rPr>
        <w:t>WhatsApp</w:t>
      </w:r>
      <w:r w:rsidRPr="00542E3A">
        <w:rPr>
          <w:lang w:val="id-ID"/>
        </w:rPr>
        <w:t xml:space="preserve"> fakultas agar mahasiswa melakukan pembayaran melalui platform tersebut, dan tidak menggunakan cara lainnya. Jika kita berbicara tentang minat mahasiswa terhadap layanan pembayaran digital ini, kita tidak bisa menganggapnya sebagai pilihan pribadi, karena memang sudah menjadi kewajiban. Dalam hal ini, tidak ada</w:t>
      </w:r>
      <w:r w:rsidR="000303C3">
        <w:rPr>
          <w:lang w:val="en-US"/>
        </w:rPr>
        <w:t xml:space="preserve"> </w:t>
      </w:r>
      <w:r w:rsidRPr="00542E3A">
        <w:rPr>
          <w:lang w:val="id-ID"/>
        </w:rPr>
        <w:t xml:space="preserve">pilihan alternatif seperti menggunakan layanan lain seperti BRI, BCA, atau BSI. Mahasiswa wajib melakukan pembayaran melalui Tokopedia, karena Virtual Account yang digunakan bekerja sama dengan pihak Tokopedia. Dengan demikian, </w:t>
      </w:r>
      <w:r w:rsidRPr="00542E3A">
        <w:rPr>
          <w:lang w:val="id-ID"/>
        </w:rPr>
        <w:lastRenderedPageBreak/>
        <w:t>dapat disimpulkan bahwa kewajiban pembayaran UKT melalui Sevimapay Tokopedia diberlakukan sebagai bagian dari surat edaran fakultas. Hal ini bertujuan untuk mempermudah proses pembayaran dan pengelolaan keuangan, meskipun masih ada tantangan dalam penerapannya.</w:t>
      </w:r>
    </w:p>
    <w:p w14:paraId="1F842B06" w14:textId="77777777" w:rsidR="00D96451" w:rsidRDefault="00D96451" w:rsidP="000303C3">
      <w:pPr>
        <w:pStyle w:val="BodyText"/>
        <w:spacing w:before="2" w:line="480" w:lineRule="auto"/>
        <w:ind w:firstLine="568"/>
        <w:rPr>
          <w:b/>
          <w:spacing w:val="-10"/>
        </w:rPr>
      </w:pPr>
      <w:r>
        <w:t xml:space="preserve">Penelitian </w:t>
      </w:r>
      <w:r>
        <w:fldChar w:fldCharType="begin" w:fldLock="1"/>
      </w:r>
      <w:r>
        <w:instrText>ADDIN CSL_CITATION {"citationItems":[{"id":"ITEM-1","itemData":{"author":[{"dropping-particle":"","family":"Mahendra Adhi Nugroho","given":"Selly Rachmawati","non-dropping-particle":"","parse-names":false,"suffix":""}],"container-title":"JURNAL TUGAS AKHIR MAHASISWA AKUNTANSI POLTEKBA (JMAP)","id":"ITEM-1","issue":"1","issued":{"date-parts":[["2021"]]},"page":"10","title":"PENGARUH KEMUDAHAN DAN RISIKO TERHADAP MINAT MENGGUNAKAN MOBILE BANKING PADA MAHASISWA POLITEKNIK NEGERI BALIKPAPAN","type":"article-journal"},"uris":["http://www.mendeley.com/documents/?uuid=6011207f-3347-4c19-9296-960c791b693f"]}],"mendeley":{"formattedCitation":"(Mahendra Adhi Nugroho, 2021)","manualFormatting":"(Mahendra Adhi Nugroho, 2012)","plainTextFormattedCitation":"(Mahendra Adhi Nugroho, 2021)","previouslyFormattedCitation":"(Mahendra Adhi Nugroho, 2021)"},"properties":{"noteIndex":0},"schema":"https://github.com/citation-style-language/schema/raw/master/csl-citation.json"}</w:instrText>
      </w:r>
      <w:r>
        <w:fldChar w:fldCharType="separate"/>
      </w:r>
      <w:r>
        <w:rPr>
          <w:noProof/>
        </w:rPr>
        <w:t>(Mahendra Adhi Nugroho, 2012</w:t>
      </w:r>
      <w:r w:rsidRPr="00844711">
        <w:rPr>
          <w:noProof/>
        </w:rPr>
        <w:t>)</w:t>
      </w:r>
      <w:r>
        <w:fldChar w:fldCharType="end"/>
      </w:r>
      <w:r>
        <w:t xml:space="preserve"> menyatakan persepsi kemudahan berpengaruh positif dan signifikan terhadap minat. Penelitian </w:t>
      </w:r>
      <w:r>
        <w:fldChar w:fldCharType="begin" w:fldLock="1"/>
      </w:r>
      <w:r>
        <w:instrText>ADDIN CSL_CITATION {"citationItems":[{"id":"ITEM-1","itemData":{"abstract":"This study examines the effect of convenience and risk on interest in using mobile banking in Balikpapan State Polytechnic students. The results of this study are expected to contribute especially to the Balikpapan State Polytechnic in cooperating and serving students. The population of this research is Balikpapan State Polytechnic students who found 1,204 students enrolled. Sampling using purposive sampling technique, with a total sample of 52 people. Technical analysis used is statistical test through multiple regression test, t test, f test, and coefficient of determination (R2). Before the statistical test was conducted, the instrument was tested in the form of reliability test, validity test, and classical assumption test in the form of normality test, linearity test, multicollinearity, and heteroscedasticity test. The data management in this study uses the IMB SPSS 25 tool. The analysis of the results shows that the difficulty variables have no statistically significant effect on customers who use mobile banking, while the risk variables have a positive and significant effect on the decisions of customers who use mobile banking. Then, to test f, it shows the independent variables, namely perception of ease, and risk together","author":[{"dropping-particle":"","family":"Mukuan","given":"Brevis Yoel","non-dropping-particle":"","parse-names":false,"suffix":""},{"dropping-particle":"","family":"Khairiyah","given":"Nurul Musfirah","non-dropping-particle":"","parse-names":false,"suffix":""},{"dropping-particle":"","family":"Suriani","given":"Ida","non-dropping-particle":"","parse-names":false,"suffix":""}],"container-title":"Jurnal Tugas Akhir Mahasiswa Akuntansi Poltekba (JMAP)","id":"ITEM-1","issue":"1","issued":{"date-parts":[["2021"]]},"page":"1-10","title":"Pengaruh Kemudahan Dan Risiko Terhadap Minat Menggunakan Mobile Banking Pada Mahasiswa Politeknik Negeri Balikpapan","type":"article-journal"},"uris":["http://www.mendeley.com/documents/?uuid=79353ae4-dd94-4eea-92aa-5b3def76dd3a"]}],"mendeley":{"formattedCitation":"(Mukuan et al., 2021)","manualFormatting":"(Ni Luh, 2017)","plainTextFormattedCitation":"(Mukuan et al., 2021)","previouslyFormattedCitation":"(Mukuan et al., 2021)"},"properties":{"noteIndex":0},"schema":"https://github.com/citation-style-language/schema/raw/master/csl-citation.json"}</w:instrText>
      </w:r>
      <w:r>
        <w:fldChar w:fldCharType="separate"/>
      </w:r>
      <w:r>
        <w:rPr>
          <w:noProof/>
        </w:rPr>
        <w:t>(</w:t>
      </w:r>
      <w:r w:rsidRPr="004842D9">
        <w:rPr>
          <w:noProof/>
        </w:rPr>
        <w:t>Ni Luh,</w:t>
      </w:r>
      <w:r>
        <w:rPr>
          <w:noProof/>
        </w:rPr>
        <w:t xml:space="preserve"> 2017</w:t>
      </w:r>
      <w:r w:rsidRPr="004842D9">
        <w:rPr>
          <w:noProof/>
        </w:rPr>
        <w:t>)</w:t>
      </w:r>
      <w:r>
        <w:fldChar w:fldCharType="end"/>
      </w:r>
      <w:r>
        <w:t xml:space="preserve"> menyatakan terdapat pengaruh positif dan signifikan kemudahan penggunaan terhadap minat menggunakan </w:t>
      </w:r>
      <w:r w:rsidRPr="005249AC">
        <w:rPr>
          <w:i/>
        </w:rPr>
        <w:t>e-banking</w:t>
      </w:r>
      <w:r>
        <w:t xml:space="preserve">. Hasil penelitian </w:t>
      </w:r>
      <w:r>
        <w:fldChar w:fldCharType="begin" w:fldLock="1"/>
      </w:r>
      <w:r>
        <w:instrText>ADDIN CSL_CITATION {"citationItems":[{"id":"ITEM-1","itemData":{"abstract":"This study examines the effect of convenience and risk on interest in using mobile banking in Balikpapan State Polytechnic students. The results of this study are expected to contribute especially to the Balikpapan State Polytechnic in cooperating and serving students. The population of this research is Balikpapan State Polytechnic students who found 1,204 students enrolled. Sampling using purposive sampling technique, with a total sample of 52 people. Technical analysis used is statistical test through multiple regression test, t test, f test, and coefficient of determination (R2). Before the statistical test was conducted, the instrument was tested in the form of reliability test, validity test, and classical assumption test in the form of normality test, linearity test, multicollinearity, and heteroscedasticity test. The data management in this study uses the IMB SPSS 25 tool. The analysis of the results shows that the difficulty variables have no statistically significant effect on customers who use mobile banking, while the risk variables have a positive and significant effect on the decisions of customers who use mobile banking. Then, to test f, it shows the independent variables, namely perception of ease, and risk together","author":[{"dropping-particle":"","family":"Mukuan","given":"Brevis Yoel","non-dropping-particle":"","parse-names":false,"suffix":""},{"dropping-particle":"","family":"Khairiyah","given":"Nurul Musfirah","non-dropping-particle":"","parse-names":false,"suffix":""},{"dropping-particle":"","family":"Suriani","given":"Ida","non-dropping-particle":"","parse-names":false,"suffix":""}],"container-title":"Jurnal Tugas Akhir Mahasiswa Akuntansi Poltekba (JMAP)","id":"ITEM-1","issue":"1","issued":{"date-parts":[["2021"]]},"page":"1-10","title":"Pengaruh Kemudahan Dan Risiko Terhadap Minat Menggunakan Mobile Banking Pada Mahasiswa Politeknik Negeri Balikpapan","type":"article-journal"},"uris":["http://www.mendeley.com/documents/?uuid=79353ae4-dd94-4eea-92aa-5b3def76dd3a"]}],"mendeley":{"formattedCitation":"(Mukuan et al., 2021)","manualFormatting":"(Arfin Adhi Laksana, 2020)","plainTextFormattedCitation":"(Mukuan et al., 2021)","previouslyFormattedCitation":"(Mukuan et al., 2021)"},"properties":{"noteIndex":0},"schema":"https://github.com/citation-style-language/schema/raw/master/csl-citation.json"}</w:instrText>
      </w:r>
      <w:r>
        <w:fldChar w:fldCharType="separate"/>
      </w:r>
      <w:r>
        <w:rPr>
          <w:noProof/>
        </w:rPr>
        <w:t>(</w:t>
      </w:r>
      <w:r w:rsidRPr="00844711">
        <w:rPr>
          <w:noProof/>
        </w:rPr>
        <w:t>Arfin Adhi Laksana,</w:t>
      </w:r>
      <w:r>
        <w:rPr>
          <w:noProof/>
        </w:rPr>
        <w:t xml:space="preserve"> 2020</w:t>
      </w:r>
      <w:r w:rsidRPr="00844711">
        <w:rPr>
          <w:noProof/>
        </w:rPr>
        <w:t>)</w:t>
      </w:r>
      <w:r>
        <w:fldChar w:fldCharType="end"/>
      </w:r>
      <w:r>
        <w:t xml:space="preserve"> menyatakan hanya variabel persepsi kegunaan, persepsi risiko, persepsi kepercayaan, persepsi kepuasan, berpengaruh terhadap minat menggunakan </w:t>
      </w:r>
      <w:r w:rsidRPr="006E5000">
        <w:rPr>
          <w:i/>
        </w:rPr>
        <w:t xml:space="preserve">mobile banking </w:t>
      </w:r>
      <w:r>
        <w:t xml:space="preserve">sedangkan persepsi kemudahan tidak berpengaruh terhadap minat menggunakan mobile banking.. Dan dalam penelitian </w:t>
      </w:r>
      <w:r>
        <w:fldChar w:fldCharType="begin" w:fldLock="1"/>
      </w:r>
      <w:r>
        <w:instrText>ADDIN CSL_CITATION {"citationItems":[{"id":"ITEM-1","itemData":{"abstract":"This study examines the effect of convenience and risk on interest in using mobile banking in Balikpapan State Polytechnic students. The results of this study are expected to contribute especially to the Balikpapan State Polytechnic in cooperating and serving students. The population of this research is Balikpapan State Polytechnic students who found 1,204 students enrolled. Sampling using purposive sampling technique, with a total sample of 52 people. Technical analysis used is statistical test through multiple regression test, t test, f test, and coefficient of determination (R2). Before the statistical test was conducted, the instrument was tested in the form of reliability test, validity test, and classical assumption test in the form of normality test, linearity test, multicollinearity, and heteroscedasticity test. The data management in this study uses the IMB SPSS 25 tool. The analysis of the results shows that the difficulty variables have no statistically significant effect on customers who use mobile banking, while the risk variables have a positive and significant effect on the decisions of customers who use mobile banking. Then, to test f, it shows the independent variables, namely perception of ease, and risk together","author":[{"dropping-particle":"","family":"Mukuan","given":"Brevis Yoel","non-dropping-particle":"","parse-names":false,"suffix":""},{"dropping-particle":"","family":"Khairiyah","given":"Nurul Musfirah","non-dropping-particle":"","parse-names":false,"suffix":""},{"dropping-particle":"","family":"Suriani","given":"Ida","non-dropping-particle":"","parse-names":false,"suffix":""}],"container-title":"Jurnal Tugas Akhir Mahasiswa Akuntansi Poltekba (JMAP)","id":"ITEM-1","issue":"1","issued":{"date-parts":[["2021"]]},"page":"1-10","title":"Pengaruh Kemudahan Dan Risiko Terhadap Minat Menggunakan Mobile Banking Pada Mahasiswa Politeknik Negeri Balikpapan","type":"article-journal"},"uris":["http://www.mendeley.com/documents/?uuid=79353ae4-dd94-4eea-92aa-5b3def76dd3a"]}],"mendeley":{"formattedCitation":"(Mukuan et al., 2021)","manualFormatting":"(Dita Nur Ikhsana Hidayati, 2018)","plainTextFormattedCitation":"(Mukuan et al., 2021)","previouslyFormattedCitation":"(Mukuan et al., 2021)"},"properties":{"noteIndex":0},"schema":"https://github.com/citation-style-language/schema/raw/master/csl-citation.json"}</w:instrText>
      </w:r>
      <w:r>
        <w:fldChar w:fldCharType="separate"/>
      </w:r>
      <w:r>
        <w:rPr>
          <w:noProof/>
        </w:rPr>
        <w:t>(Dita Nur Ikhsana Hidayati, 2018</w:t>
      </w:r>
      <w:r w:rsidRPr="00844711">
        <w:rPr>
          <w:noProof/>
        </w:rPr>
        <w:t>)</w:t>
      </w:r>
      <w:r>
        <w:fldChar w:fldCharType="end"/>
      </w:r>
      <w:r>
        <w:t xml:space="preserve"> menyatakan bahwa variabel risiko memiliki pengaruh secara signifikan terhadap minat menggunakan </w:t>
      </w:r>
      <w:r w:rsidRPr="005249AC">
        <w:rPr>
          <w:i/>
        </w:rPr>
        <w:t>mobile banking</w:t>
      </w:r>
      <w:r>
        <w:t xml:space="preserve">. Kesimpulan dari beberapa peneliti diatas dapat kita simpulkan bahwa persepsi kemudahan,persepsi kebermanfaatan dan persepsi risiko tidak berpengharuh secara positif dan signifikan terhadap minat menggunakan </w:t>
      </w:r>
      <w:r w:rsidRPr="005249AC">
        <w:rPr>
          <w:i/>
        </w:rPr>
        <w:t>mobile banking</w:t>
      </w:r>
      <w:r>
        <w:t>. Berdasarkan latar</w:t>
      </w:r>
      <w:r>
        <w:rPr>
          <w:spacing w:val="-3"/>
        </w:rPr>
        <w:t xml:space="preserve"> </w:t>
      </w:r>
      <w:r>
        <w:t>belakang yang</w:t>
      </w:r>
      <w:r>
        <w:rPr>
          <w:spacing w:val="-4"/>
        </w:rPr>
        <w:t xml:space="preserve"> </w:t>
      </w:r>
      <w:r>
        <w:t>telah dijelskan diatas, maka penulis</w:t>
      </w:r>
      <w:r>
        <w:rPr>
          <w:spacing w:val="-5"/>
        </w:rPr>
        <w:t xml:space="preserve"> </w:t>
      </w:r>
      <w:r>
        <w:t xml:space="preserve">tertarik untuk melakukan penelitian dengan judul </w:t>
      </w:r>
      <w:r w:rsidRPr="00A30AE6">
        <w:rPr>
          <w:b/>
          <w:spacing w:val="-12"/>
        </w:rPr>
        <w:t>PENGARUH</w:t>
      </w:r>
      <w:r w:rsidRPr="00A30AE6">
        <w:rPr>
          <w:b/>
        </w:rPr>
        <w:t xml:space="preserve"> </w:t>
      </w:r>
      <w:r w:rsidRPr="00A30AE6">
        <w:rPr>
          <w:b/>
          <w:spacing w:val="-12"/>
        </w:rPr>
        <w:t>PERSEPSI KEMUDAHAN,</w:t>
      </w:r>
      <w:r w:rsidRPr="00A30AE6">
        <w:rPr>
          <w:b/>
        </w:rPr>
        <w:t xml:space="preserve"> </w:t>
      </w:r>
      <w:r w:rsidRPr="00A30AE6">
        <w:rPr>
          <w:b/>
          <w:spacing w:val="-12"/>
        </w:rPr>
        <w:t>PERSEPSI</w:t>
      </w:r>
      <w:r w:rsidRPr="00A30AE6">
        <w:rPr>
          <w:b/>
        </w:rPr>
        <w:t xml:space="preserve"> </w:t>
      </w:r>
      <w:r w:rsidRPr="00A30AE6">
        <w:rPr>
          <w:b/>
          <w:spacing w:val="-12"/>
        </w:rPr>
        <w:t xml:space="preserve">KEBERMANFAATAN </w:t>
      </w:r>
      <w:r w:rsidRPr="00A30AE6">
        <w:rPr>
          <w:b/>
        </w:rPr>
        <w:t>DAN PERSEPSI RISIKO TER</w:t>
      </w:r>
      <w:r>
        <w:rPr>
          <w:b/>
        </w:rPr>
        <w:t>HADAP MINAT</w:t>
      </w:r>
      <w:r w:rsidR="000303C3">
        <w:rPr>
          <w:b/>
          <w:lang w:val="en-US"/>
        </w:rPr>
        <w:t xml:space="preserve"> </w:t>
      </w:r>
      <w:r>
        <w:rPr>
          <w:b/>
        </w:rPr>
        <w:t>PENGGUNAAN</w:t>
      </w:r>
      <w:r w:rsidRPr="00A30AE6">
        <w:rPr>
          <w:b/>
        </w:rPr>
        <w:t xml:space="preserve"> LAYANA</w:t>
      </w:r>
      <w:r>
        <w:rPr>
          <w:b/>
        </w:rPr>
        <w:t>N</w:t>
      </w:r>
      <w:r w:rsidRPr="00A30AE6">
        <w:rPr>
          <w:b/>
        </w:rPr>
        <w:t xml:space="preserve"> PEMBAYARAN DIGITAL</w:t>
      </w:r>
      <w:r w:rsidRPr="00A30AE6">
        <w:rPr>
          <w:b/>
          <w:i/>
          <w:spacing w:val="-10"/>
        </w:rPr>
        <w:t xml:space="preserve"> P</w:t>
      </w:r>
      <w:r w:rsidRPr="00A30AE6">
        <w:rPr>
          <w:b/>
          <w:spacing w:val="-10"/>
        </w:rPr>
        <w:t xml:space="preserve">ADA </w:t>
      </w:r>
      <w:r>
        <w:rPr>
          <w:b/>
          <w:spacing w:val="-10"/>
        </w:rPr>
        <w:t xml:space="preserve">MAHASISWA AKUNTANSI </w:t>
      </w:r>
      <w:r w:rsidRPr="00A30AE6">
        <w:rPr>
          <w:b/>
          <w:spacing w:val="-10"/>
        </w:rPr>
        <w:t>UNIVERSITAS ISLAM INDRAGIRI</w:t>
      </w:r>
      <w:r>
        <w:rPr>
          <w:b/>
          <w:spacing w:val="-10"/>
        </w:rPr>
        <w:t>.</w:t>
      </w:r>
    </w:p>
    <w:p w14:paraId="2C734CE3" w14:textId="77777777" w:rsidR="000303C3" w:rsidRPr="000303C3" w:rsidRDefault="000303C3" w:rsidP="000303C3">
      <w:pPr>
        <w:pStyle w:val="BodyText"/>
        <w:spacing w:before="2" w:line="480" w:lineRule="auto"/>
        <w:ind w:firstLine="568"/>
        <w:rPr>
          <w:b/>
          <w:spacing w:val="-10"/>
        </w:rPr>
      </w:pPr>
    </w:p>
    <w:p w14:paraId="5E5973C9" w14:textId="77777777" w:rsidR="00D96451" w:rsidRPr="00060287" w:rsidRDefault="00D96451" w:rsidP="00060287">
      <w:pPr>
        <w:pStyle w:val="Heading2"/>
        <w:spacing w:line="480" w:lineRule="auto"/>
        <w:ind w:left="284" w:hanging="284"/>
      </w:pPr>
      <w:bookmarkStart w:id="7" w:name="_Toc204559419"/>
      <w:bookmarkStart w:id="8" w:name="_Toc205746863"/>
      <w:r w:rsidRPr="00060287">
        <w:lastRenderedPageBreak/>
        <w:t>1.2   Perumusan Masalah</w:t>
      </w:r>
      <w:bookmarkEnd w:id="7"/>
      <w:bookmarkEnd w:id="8"/>
    </w:p>
    <w:p w14:paraId="28BBBF43" w14:textId="77777777" w:rsidR="00D96451" w:rsidRDefault="00D96451" w:rsidP="00D96451">
      <w:pPr>
        <w:pStyle w:val="BodyText"/>
        <w:spacing w:before="136" w:line="480" w:lineRule="auto"/>
        <w:ind w:firstLine="568"/>
      </w:pPr>
      <w:r>
        <w:t>Berdasarkan uraian latar belakang masalah yang telah dikemukakan diatas, maka perusahaan masalah dalam penelitian ini adalah :</w:t>
      </w:r>
    </w:p>
    <w:p w14:paraId="45A52DA1" w14:textId="77777777" w:rsidR="00D96451" w:rsidRDefault="00D96451" w:rsidP="00AA5F39">
      <w:pPr>
        <w:pStyle w:val="ListParagraph"/>
        <w:numPr>
          <w:ilvl w:val="0"/>
          <w:numId w:val="11"/>
        </w:numPr>
        <w:tabs>
          <w:tab w:val="left" w:pos="1013"/>
        </w:tabs>
        <w:spacing w:before="6" w:line="480" w:lineRule="auto"/>
        <w:ind w:left="284" w:hanging="284"/>
        <w:rPr>
          <w:sz w:val="24"/>
        </w:rPr>
      </w:pPr>
      <w:r>
        <w:rPr>
          <w:sz w:val="24"/>
        </w:rPr>
        <w:t xml:space="preserve">Apakah persepsi kemudahan berpengaruh terhadap minat </w:t>
      </w:r>
      <w:r w:rsidRPr="00A30AE6">
        <w:rPr>
          <w:sz w:val="24"/>
        </w:rPr>
        <w:t>penggunaan layanan pembayaran digital pada mahasiswa akuntansi universitas islam indragiri?</w:t>
      </w:r>
    </w:p>
    <w:p w14:paraId="6CD44D7B" w14:textId="77777777" w:rsidR="00D96451" w:rsidRDefault="00D96451" w:rsidP="00AA5F39">
      <w:pPr>
        <w:pStyle w:val="ListParagraph"/>
        <w:numPr>
          <w:ilvl w:val="0"/>
          <w:numId w:val="11"/>
        </w:numPr>
        <w:tabs>
          <w:tab w:val="left" w:pos="1013"/>
        </w:tabs>
        <w:spacing w:before="6" w:line="480" w:lineRule="auto"/>
        <w:ind w:left="284" w:hanging="284"/>
        <w:rPr>
          <w:sz w:val="24"/>
        </w:rPr>
      </w:pPr>
      <w:r w:rsidRPr="00A30AE6">
        <w:rPr>
          <w:sz w:val="24"/>
        </w:rPr>
        <w:t xml:space="preserve">Apakah persepsi kebermanfaatan berpengaruh terhadap </w:t>
      </w:r>
      <w:r>
        <w:rPr>
          <w:sz w:val="24"/>
        </w:rPr>
        <w:t xml:space="preserve">minat </w:t>
      </w:r>
      <w:r w:rsidRPr="00A30AE6">
        <w:rPr>
          <w:sz w:val="24"/>
        </w:rPr>
        <w:t>penggunaan layanan pembayaran digital pada mahasiswa akuntansi universitas islam indragiri?</w:t>
      </w:r>
    </w:p>
    <w:p w14:paraId="27AD5947" w14:textId="77777777" w:rsidR="00D96451" w:rsidRPr="00A30AE6" w:rsidRDefault="00D96451" w:rsidP="00AA5F39">
      <w:pPr>
        <w:pStyle w:val="ListParagraph"/>
        <w:numPr>
          <w:ilvl w:val="0"/>
          <w:numId w:val="11"/>
        </w:numPr>
        <w:tabs>
          <w:tab w:val="left" w:pos="1013"/>
        </w:tabs>
        <w:spacing w:before="6" w:line="480" w:lineRule="auto"/>
        <w:ind w:left="284" w:hanging="284"/>
        <w:rPr>
          <w:sz w:val="24"/>
        </w:rPr>
      </w:pPr>
      <w:r w:rsidRPr="00A30AE6">
        <w:rPr>
          <w:sz w:val="24"/>
        </w:rPr>
        <w:t xml:space="preserve">Apakah persepsi risiko berpengaruh terhadap </w:t>
      </w:r>
      <w:r>
        <w:rPr>
          <w:sz w:val="24"/>
        </w:rPr>
        <w:t xml:space="preserve">minat </w:t>
      </w:r>
      <w:r w:rsidRPr="00A30AE6">
        <w:rPr>
          <w:sz w:val="24"/>
        </w:rPr>
        <w:t>penggunaan layanan pembayaran digital pada mahasiswa akuntansi universitas islam indragiri</w:t>
      </w:r>
      <w:r>
        <w:rPr>
          <w:sz w:val="24"/>
        </w:rPr>
        <w:t>?</w:t>
      </w:r>
    </w:p>
    <w:p w14:paraId="4046BA5B" w14:textId="77777777" w:rsidR="00D96451" w:rsidRDefault="00D96451" w:rsidP="000303C3">
      <w:pPr>
        <w:pStyle w:val="ListParagraph"/>
        <w:numPr>
          <w:ilvl w:val="0"/>
          <w:numId w:val="11"/>
        </w:numPr>
        <w:tabs>
          <w:tab w:val="left" w:pos="1013"/>
        </w:tabs>
        <w:spacing w:before="6" w:line="480" w:lineRule="auto"/>
        <w:ind w:left="284" w:hanging="284"/>
        <w:rPr>
          <w:sz w:val="24"/>
        </w:rPr>
      </w:pPr>
      <w:r w:rsidRPr="00A30AE6">
        <w:rPr>
          <w:sz w:val="24"/>
        </w:rPr>
        <w:t xml:space="preserve">Apakah persepsi kemudahan, persepsi kebermanfaatan dan persepsi risiko secara simultan berpengaruh terhadap </w:t>
      </w:r>
      <w:r>
        <w:rPr>
          <w:sz w:val="24"/>
        </w:rPr>
        <w:t xml:space="preserve">minat </w:t>
      </w:r>
      <w:r w:rsidRPr="00A30AE6">
        <w:rPr>
          <w:sz w:val="24"/>
        </w:rPr>
        <w:t>penggunaan layanan pembayaran digital pada mahasiswa akuntansi universitas islam indragiri</w:t>
      </w:r>
      <w:r>
        <w:rPr>
          <w:sz w:val="24"/>
        </w:rPr>
        <w:t>?</w:t>
      </w:r>
    </w:p>
    <w:p w14:paraId="74680C6C" w14:textId="77777777" w:rsidR="000303C3" w:rsidRPr="000303C3" w:rsidRDefault="000303C3" w:rsidP="000303C3">
      <w:pPr>
        <w:tabs>
          <w:tab w:val="left" w:pos="1013"/>
        </w:tabs>
        <w:spacing w:before="6" w:line="480" w:lineRule="auto"/>
        <w:rPr>
          <w:sz w:val="24"/>
        </w:rPr>
      </w:pPr>
    </w:p>
    <w:p w14:paraId="56B1837E" w14:textId="77777777" w:rsidR="00D96451" w:rsidRPr="00060287" w:rsidRDefault="00D96451" w:rsidP="00060287">
      <w:pPr>
        <w:pStyle w:val="Heading2"/>
        <w:spacing w:line="480" w:lineRule="auto"/>
        <w:ind w:left="284" w:hanging="284"/>
      </w:pPr>
      <w:bookmarkStart w:id="9" w:name="_Toc204559420"/>
      <w:bookmarkStart w:id="10" w:name="_Toc205746864"/>
      <w:r w:rsidRPr="00060287">
        <w:t>1.3   Tujuan Dan Manfaat Penelitian</w:t>
      </w:r>
      <w:bookmarkEnd w:id="9"/>
      <w:bookmarkEnd w:id="10"/>
    </w:p>
    <w:p w14:paraId="730E6724" w14:textId="77777777" w:rsidR="00D96451" w:rsidRDefault="00D96451" w:rsidP="00D96451">
      <w:pPr>
        <w:pStyle w:val="BodyText"/>
        <w:spacing w:before="129" w:line="480" w:lineRule="auto"/>
        <w:ind w:firstLine="568"/>
      </w:pPr>
      <w:r>
        <w:t>Berdasarkan rumusan masalah diatas, maka tujuan dan manfaat dalam penelitian ini adalah sebagai berikut :</w:t>
      </w:r>
    </w:p>
    <w:p w14:paraId="0A97BF46" w14:textId="77777777" w:rsidR="00D96451" w:rsidRPr="008E2738" w:rsidRDefault="00D96451" w:rsidP="00D96451">
      <w:pPr>
        <w:pStyle w:val="Heading2"/>
        <w:spacing w:before="2" w:line="480" w:lineRule="auto"/>
        <w:ind w:left="0" w:firstLine="0"/>
        <w:jc w:val="left"/>
      </w:pPr>
      <w:bookmarkStart w:id="11" w:name="_Toc204559421"/>
      <w:bookmarkStart w:id="12" w:name="_Toc205746865"/>
      <w:r>
        <w:t>1.3.1 Tujuan</w:t>
      </w:r>
      <w:r>
        <w:rPr>
          <w:spacing w:val="-8"/>
        </w:rPr>
        <w:t xml:space="preserve"> </w:t>
      </w:r>
      <w:r>
        <w:rPr>
          <w:spacing w:val="-2"/>
        </w:rPr>
        <w:t>Penelitian</w:t>
      </w:r>
      <w:bookmarkEnd w:id="11"/>
      <w:bookmarkEnd w:id="12"/>
    </w:p>
    <w:p w14:paraId="7A91A92F" w14:textId="77777777" w:rsidR="00D96451" w:rsidRDefault="00D96451" w:rsidP="00AA5F39">
      <w:pPr>
        <w:pStyle w:val="ListParagraph"/>
        <w:numPr>
          <w:ilvl w:val="0"/>
          <w:numId w:val="10"/>
        </w:numPr>
        <w:tabs>
          <w:tab w:val="left" w:pos="1013"/>
        </w:tabs>
        <w:spacing w:before="1" w:line="480" w:lineRule="auto"/>
        <w:ind w:left="284" w:hanging="282"/>
        <w:rPr>
          <w:sz w:val="24"/>
        </w:rPr>
      </w:pPr>
      <w:r>
        <w:rPr>
          <w:sz w:val="24"/>
        </w:rPr>
        <w:t xml:space="preserve">Untuk mengetahui dan menguji secara empiris pengaruh persepsi kemudahan berpengaruh terhadap minat penggunaan layanan pembayaran digital pada mahasiswa akuntansi Universutas Islam Indragiri. </w:t>
      </w:r>
    </w:p>
    <w:p w14:paraId="4114583A" w14:textId="77777777" w:rsidR="00D96451" w:rsidRPr="00A30AE6" w:rsidRDefault="00D96451" w:rsidP="00AA5F39">
      <w:pPr>
        <w:pStyle w:val="ListParagraph"/>
        <w:numPr>
          <w:ilvl w:val="0"/>
          <w:numId w:val="10"/>
        </w:numPr>
        <w:tabs>
          <w:tab w:val="left" w:pos="1013"/>
        </w:tabs>
        <w:spacing w:before="1" w:line="480" w:lineRule="auto"/>
        <w:ind w:left="284" w:hanging="282"/>
        <w:rPr>
          <w:sz w:val="24"/>
        </w:rPr>
      </w:pPr>
      <w:r>
        <w:rPr>
          <w:sz w:val="24"/>
        </w:rPr>
        <w:t xml:space="preserve">Untuk mengetahui dan menguji secara empiris pengaruh persepsi kebermanfaatan berpengaruh terhadap minat penggunaan layanan pembayaran </w:t>
      </w:r>
      <w:r>
        <w:rPr>
          <w:sz w:val="24"/>
        </w:rPr>
        <w:lastRenderedPageBreak/>
        <w:t xml:space="preserve">digital pada mahasiswa akuntansi Universutas Islam Indragiri. </w:t>
      </w:r>
    </w:p>
    <w:p w14:paraId="44896F21" w14:textId="77777777" w:rsidR="00D96451" w:rsidRDefault="00D96451" w:rsidP="00AA5F39">
      <w:pPr>
        <w:pStyle w:val="ListParagraph"/>
        <w:numPr>
          <w:ilvl w:val="0"/>
          <w:numId w:val="10"/>
        </w:numPr>
        <w:tabs>
          <w:tab w:val="left" w:pos="1013"/>
        </w:tabs>
        <w:spacing w:line="480" w:lineRule="auto"/>
        <w:ind w:left="284" w:hanging="282"/>
        <w:rPr>
          <w:sz w:val="24"/>
        </w:rPr>
      </w:pPr>
      <w:r>
        <w:rPr>
          <w:sz w:val="24"/>
        </w:rPr>
        <w:t>Untuk mengetahui dan menguji secara empiris pengaruh persepsi risiko berpengaruh terhadap minat penggunaan layanan pembayaran digital pada mahasiswa akuntansi Universutas Islam Indragiri.</w:t>
      </w:r>
    </w:p>
    <w:p w14:paraId="67791875" w14:textId="77777777" w:rsidR="00D96451" w:rsidRPr="000143D4" w:rsidRDefault="00D96451" w:rsidP="00AA5F39">
      <w:pPr>
        <w:pStyle w:val="ListParagraph"/>
        <w:numPr>
          <w:ilvl w:val="0"/>
          <w:numId w:val="10"/>
        </w:numPr>
        <w:tabs>
          <w:tab w:val="left" w:pos="1013"/>
        </w:tabs>
        <w:spacing w:line="480" w:lineRule="auto"/>
        <w:ind w:left="284" w:hanging="282"/>
        <w:rPr>
          <w:sz w:val="24"/>
        </w:rPr>
      </w:pPr>
      <w:r>
        <w:rPr>
          <w:sz w:val="24"/>
        </w:rPr>
        <w:t xml:space="preserve">Untuk mengetahui dan menguji secara simulais pengaruh persepsi kemudahan, persepsi kebermanfaatan dan persepsi risiko secara simulasi berpengaruh terhadap minat penggunaan layanan pembayaran digital pada mahasiswa akuntansi Universutas Islam Indragiri. </w:t>
      </w:r>
    </w:p>
    <w:p w14:paraId="2BAC27AF" w14:textId="77777777" w:rsidR="00D96451" w:rsidRDefault="00D96451" w:rsidP="00D96451">
      <w:pPr>
        <w:pStyle w:val="Heading2"/>
        <w:spacing w:before="5" w:line="480" w:lineRule="auto"/>
        <w:ind w:left="0" w:firstLine="0"/>
        <w:jc w:val="left"/>
      </w:pPr>
      <w:bookmarkStart w:id="13" w:name="_Toc204559422"/>
      <w:bookmarkStart w:id="14" w:name="_Toc205746866"/>
      <w:r>
        <w:t>1.3.2 Manfaat</w:t>
      </w:r>
      <w:r>
        <w:rPr>
          <w:spacing w:val="-15"/>
        </w:rPr>
        <w:t xml:space="preserve"> </w:t>
      </w:r>
      <w:r>
        <w:t>Penelitian</w:t>
      </w:r>
      <w:bookmarkEnd w:id="13"/>
      <w:bookmarkEnd w:id="14"/>
      <w:r>
        <w:t xml:space="preserve"> </w:t>
      </w:r>
    </w:p>
    <w:p w14:paraId="067B1CA0" w14:textId="77777777" w:rsidR="00D96451" w:rsidRDefault="00D96451" w:rsidP="00D96451">
      <w:pPr>
        <w:pStyle w:val="Heading2"/>
        <w:spacing w:before="5" w:line="480" w:lineRule="auto"/>
        <w:ind w:left="0" w:firstLine="0"/>
        <w:jc w:val="left"/>
      </w:pPr>
      <w:bookmarkStart w:id="15" w:name="_Toc204559423"/>
      <w:bookmarkStart w:id="16" w:name="_Toc205746867"/>
      <w:r>
        <w:t>Manfaat Teoritis</w:t>
      </w:r>
      <w:bookmarkEnd w:id="15"/>
      <w:bookmarkEnd w:id="16"/>
    </w:p>
    <w:p w14:paraId="3C05D482" w14:textId="77777777" w:rsidR="00D96451" w:rsidRDefault="00D96451" w:rsidP="00AA5F39">
      <w:pPr>
        <w:pStyle w:val="ListParagraph"/>
        <w:numPr>
          <w:ilvl w:val="1"/>
          <w:numId w:val="10"/>
        </w:numPr>
        <w:tabs>
          <w:tab w:val="left" w:pos="1012"/>
        </w:tabs>
        <w:spacing w:line="480" w:lineRule="auto"/>
        <w:ind w:left="284" w:hanging="284"/>
        <w:rPr>
          <w:sz w:val="24"/>
        </w:rPr>
      </w:pPr>
      <w:r>
        <w:rPr>
          <w:sz w:val="24"/>
        </w:rPr>
        <w:t>Persepsi</w:t>
      </w:r>
      <w:r>
        <w:rPr>
          <w:spacing w:val="-4"/>
          <w:sz w:val="24"/>
        </w:rPr>
        <w:t xml:space="preserve"> </w:t>
      </w:r>
      <w:r>
        <w:rPr>
          <w:spacing w:val="-2"/>
          <w:sz w:val="24"/>
        </w:rPr>
        <w:t>Kemudahan</w:t>
      </w:r>
    </w:p>
    <w:p w14:paraId="46B64369" w14:textId="77777777" w:rsidR="00D96451" w:rsidRDefault="00D96451" w:rsidP="008146B1">
      <w:pPr>
        <w:pStyle w:val="BodyText"/>
        <w:spacing w:before="136" w:line="480" w:lineRule="auto"/>
        <w:ind w:left="284"/>
      </w:pPr>
      <w:r>
        <w:t xml:space="preserve">Persepsi Kemudahan menjadi salah satu bagian penting dalam perkembangan teknologi informasi. Persepsi Kemudahan teknologi informasi diartikan sebagai keyakinan seseorang bahwa pengguna teknologi informasi mudah dipahami dan mudah digunakan </w:t>
      </w:r>
      <w:r>
        <w:fldChar w:fldCharType="begin" w:fldLock="1"/>
      </w:r>
      <w:r>
        <w:instrText>ADDIN CSL_CITATION {"citationItems":[{"id":"ITEM-1","itemData":{"DOI":"10.57235/mantap.v2i1.1626","ISSN":"3025-7794","abstract":"Penelitian ini bertujuan untuk mengetahui pengaruh Persepsi Kemudahan dan Persepsi Risiko terhadap minat pengguna BNI Mobile Banking dalam membayar UKT melalui Kepercayaan pada mahasiswa S1 FEB UNRI. Penelitian dilakukan terhadap mahasiswa S1 (Strata 1) Fakultas Ekonomi dan Bisnis Universitas Riau yang menggunakan BNI Mobile Banking namun belum pernah menggunakannya untuk melakukan pembayaran UKT. Teknik pengambilan sampel yang digunakan dalam penelitian ini adalah Non-Probability Sampling dengan Teknik Purposive Sampling. Jumlah sampel yang digunakan dalam penelitian ini diperoleh menggunakan rumus Hair dengan jumlah 119 responden. Teknik analisis data menggunakan metode Structural Equation Modeling (SEM) dengan jenis Partial Least Squares (PLS) menggunakan Software Smart-PLS versi 3.0 Hasil penelitian menunjukkan bahwa Persepsi Kemudahan dan Persepsi Risiko berpengaruh signifikan terhadap Kepercayaan pengguna fitur pembayaran UKT pada BNI Mobile Banking. Kepercayaan berpengaruh signifikan terhadap minat pengguna fitur pembayaran UKT pada BNI Mobile Banking. Persepsi Kemudahan berpengaruh signifikan terhadap minat pengguna BNI Mobile Banking dalam melakukan pembayaran UKT. Persepsi Risiko tidak berpengaruh terhadap minat pengguna BNI Mobile Banking dalam melakukan pembayaran UKT. Kepercayaan memediasi Persepsi Kemudahan dan Persepsi Risiko terhadap minat pengguna BNI Mobile Banking dalam melakukan pembayaran UKT.","author":[{"dropping-particle":"","family":"Syarif","given":"Salsabila Al Qarirah Ibnu","non-dropping-particle":"","parse-names":false,"suffix":""},{"dropping-particle":"","family":"Wijayanto","given":"Gatot","non-dropping-particle":"","parse-names":false,"suffix":""},{"dropping-particle":"","family":"Jushermi","given":"Jushermi","non-dropping-particle":"","parse-names":false,"suffix":""}],"container-title":"MANTAP: Journal of Management Accounting, Tax and Production","id":"ITEM-1","issue":"1","issued":{"date-parts":[["2024"]]},"page":"183-197","title":"Peran Kepercayaan Dalam Memediasi Persepsi Kemudahan dan Persepsi Risiko Terhadap Minat Pengguna BNI Mobile Banking Untuk Membayar UKT Pada Mahasiswa FEB UNRI","type":"article-journal","volume":"2"},"uris":["http://www.mendeley.com/documents/?uuid=f1deca29-03e1-4f06-871d-fe0ce7d1c394"]}],"mendeley":{"formattedCitation":"(Syarif et al., 2024)","plainTextFormattedCitation":"(Syarif et al., 2024)","previouslyFormattedCitation":"(Syarif et al., 2024)"},"properties":{"noteIndex":0},"schema":"https://github.com/citation-style-language/schema/raw/master/csl-citation.json"}</w:instrText>
      </w:r>
      <w:r>
        <w:fldChar w:fldCharType="separate"/>
      </w:r>
      <w:r w:rsidRPr="00DA6864">
        <w:rPr>
          <w:noProof/>
        </w:rPr>
        <w:t>(Syarif et al., 2024)</w:t>
      </w:r>
      <w:r>
        <w:fldChar w:fldCharType="end"/>
      </w:r>
      <w:r>
        <w:t xml:space="preserve"> </w:t>
      </w:r>
    </w:p>
    <w:p w14:paraId="5944F839" w14:textId="77777777" w:rsidR="00D96451" w:rsidRDefault="00D96451" w:rsidP="00AA5F39">
      <w:pPr>
        <w:pStyle w:val="ListParagraph"/>
        <w:numPr>
          <w:ilvl w:val="1"/>
          <w:numId w:val="10"/>
        </w:numPr>
        <w:tabs>
          <w:tab w:val="left" w:pos="1013"/>
        </w:tabs>
        <w:spacing w:before="6" w:line="480" w:lineRule="auto"/>
        <w:ind w:left="284" w:hanging="284"/>
        <w:rPr>
          <w:sz w:val="24"/>
        </w:rPr>
      </w:pPr>
      <w:r>
        <w:rPr>
          <w:sz w:val="24"/>
        </w:rPr>
        <w:t>Persepsi</w:t>
      </w:r>
      <w:r>
        <w:rPr>
          <w:spacing w:val="-3"/>
          <w:sz w:val="24"/>
        </w:rPr>
        <w:t xml:space="preserve"> </w:t>
      </w:r>
      <w:r>
        <w:rPr>
          <w:spacing w:val="-2"/>
          <w:sz w:val="24"/>
        </w:rPr>
        <w:t>Kebermanfaatan</w:t>
      </w:r>
    </w:p>
    <w:p w14:paraId="292EB656" w14:textId="59C627A7" w:rsidR="00D96451" w:rsidRDefault="00D96451" w:rsidP="00164961">
      <w:pPr>
        <w:pStyle w:val="BodyText"/>
        <w:spacing w:before="131" w:line="480" w:lineRule="auto"/>
        <w:ind w:left="284"/>
      </w:pPr>
      <w:r>
        <w:t xml:space="preserve">Persepsi kebermanfaatan dapat digunakan dan berfungsi untuk tujuan mendatangkan keuntungan. Persepsi kebermanfaatan merupakan tingkatan individu meyakini apabila pada pemakaian suatu sistem informasi mampu memajukan produktivitas, kinerja, afektivitas penggunanya </w:t>
      </w:r>
      <w:r>
        <w:fldChar w:fldCharType="begin" w:fldLock="1"/>
      </w:r>
      <w:r>
        <w:instrText>ADDIN CSL_CITATION {"citationItems":[{"id":"ITEM-1","itemData":{"ISBN":"1976010920050","abstract":"Penelitian ini menggunakan pendekatan metode kuantitatif. Objek penelitian ini adalah Mahasiswa Fakultas Ekonomi dan Bisnis Islam tahun ajaran 2017, 2018, 2019, dan 2020. Penelitian ini menggunakan data primer yaitu melalui kusioner atau angket dengan menggunakan skala pengukuran yaitu skala likert. Penelitan ini menggunakan sampel sebanyak 95 responden. Metode yang digunakan dalam penelitian ini adalah analisis deskriptif dengan bantuan program SPSS versi22. Hasil penelitian ini menunjukkan bahwa persepsi kemudahan, persepsi kemanfaatan, dan kualitas pelayanan berpengaruh terhadap loyalitas menggunakan mobile banking BSI. Hasil ini dibuktikan dengan hasil uji F-test yang menunjukkan hasil F-hitung lebih besar dari F-tabel dengan nilai F-tabel sebesar 34,550 &gt; 2,704 dan nilai probabilitas value 0,000 &lt; 0,05. Menurut uji t, persepsi kemudahan penggunaan tidak berpengaruh secara signifikan dan negatif terhadap loyalitas menggunakan mobile banking BSI. Hal ini dibuktikan pada uji t, t-tabel lebih besar dari pada t-hitung sebesar 0,888 dan nilai signifikansi 0,377 &gt; 0,05. Sedangkan persepsi kemanfaatan, kualitas pelayanan berpengaruh secara signifikan dan positif terhadap loyalitas menggunakan mobile banking BSI. Hal ini dibuktikan dengan nilai t hitung sebesar 3,016 dengan nilai signifikasi 0,003 yang nilainya dibawah &lt; 0,05, dan nilai t hitung sebesar 3,243 dengan nilai signifikan 0,002 yag nilainya dibawah &lt; 0,05","author":[{"dropping-particle":"","family":"Lestari","given":"Dwi Ranti","non-dropping-particle":"","parse-names":false,"suffix":""}],"container-title":"Repository UIN Walisongo Semarang","id":"ITEM-1","issued":{"date-parts":[["2021"]]},"title":"PENGARUH PERSEPSI KEMUDAHAN, PERSEPSI KEMANFAATAN, DAN KUALITAS PELAYANAN TERHADAP LOYALITAS NASABAH PADA MOBILE BANKING BSI (BANK SYARIAH INDONESIA) Studi","type":"book"},"uris":["http://www.mendeley.com/documents/?uuid=54dff826-05d1-4b73-a64f-f201e64f19fe"]}],"mendeley":{"formattedCitation":"(Lestari, 2021)","plainTextFormattedCitation":"(Lestari, 2021)","previouslyFormattedCitation":"(Lestari, 2021)"},"properties":{"noteIndex":0},"schema":"https://github.com/citation-style-language/schema/raw/master/csl-citation.json"}</w:instrText>
      </w:r>
      <w:r>
        <w:fldChar w:fldCharType="separate"/>
      </w:r>
      <w:r w:rsidRPr="00DA6864">
        <w:rPr>
          <w:noProof/>
        </w:rPr>
        <w:t>(Lestari, 2021)</w:t>
      </w:r>
      <w:r>
        <w:fldChar w:fldCharType="end"/>
      </w:r>
      <w:r>
        <w:t xml:space="preserve">. </w:t>
      </w:r>
    </w:p>
    <w:p w14:paraId="0015BAF1" w14:textId="77777777" w:rsidR="00D96451" w:rsidRDefault="00D96451" w:rsidP="00AA5F39">
      <w:pPr>
        <w:pStyle w:val="ListParagraph"/>
        <w:numPr>
          <w:ilvl w:val="1"/>
          <w:numId w:val="10"/>
        </w:numPr>
        <w:tabs>
          <w:tab w:val="left" w:pos="1012"/>
        </w:tabs>
        <w:spacing w:line="480" w:lineRule="auto"/>
        <w:ind w:left="284" w:hanging="284"/>
        <w:rPr>
          <w:sz w:val="24"/>
        </w:rPr>
      </w:pPr>
      <w:r>
        <w:rPr>
          <w:sz w:val="24"/>
        </w:rPr>
        <w:t>Persepsi</w:t>
      </w:r>
      <w:r>
        <w:rPr>
          <w:spacing w:val="-7"/>
          <w:sz w:val="24"/>
        </w:rPr>
        <w:t xml:space="preserve"> </w:t>
      </w:r>
      <w:r>
        <w:rPr>
          <w:spacing w:val="-2"/>
          <w:sz w:val="24"/>
        </w:rPr>
        <w:t>Risiko</w:t>
      </w:r>
    </w:p>
    <w:p w14:paraId="5CB15DC8" w14:textId="77777777" w:rsidR="00D96451" w:rsidRDefault="00D96451" w:rsidP="008146B1">
      <w:pPr>
        <w:pStyle w:val="BodyText"/>
        <w:spacing w:before="144" w:line="480" w:lineRule="auto"/>
        <w:ind w:left="284"/>
      </w:pPr>
      <w:r>
        <w:t xml:space="preserve">Menurut Alalwan et al. (2017), persepsi risiko berkaitan pada produk atau pelayanan, atau ketidak pastian yang berasal dari keputusan pembeli dengan </w:t>
      </w:r>
      <w:r>
        <w:lastRenderedPageBreak/>
        <w:t xml:space="preserve">hasil yang tidak menguntungkan. Ketidakpastian yang dihadapi konsumen yaitu ketika tidak dapat memprediksi konsekuensi saat melakukan keputusan pembelian atau pemakaian pada suatu teknologi secara online. </w:t>
      </w:r>
    </w:p>
    <w:p w14:paraId="1B679E46" w14:textId="77777777" w:rsidR="00D96451" w:rsidRDefault="00D96451" w:rsidP="00AA5F39">
      <w:pPr>
        <w:pStyle w:val="BodyText"/>
        <w:numPr>
          <w:ilvl w:val="1"/>
          <w:numId w:val="10"/>
        </w:numPr>
        <w:spacing w:line="480" w:lineRule="auto"/>
        <w:ind w:left="284" w:hanging="284"/>
      </w:pPr>
      <w:r>
        <w:t xml:space="preserve">Minat Menggunakan Layanan Pembayaran Digital </w:t>
      </w:r>
    </w:p>
    <w:p w14:paraId="712F91A8" w14:textId="77777777" w:rsidR="00D96451" w:rsidRDefault="00D96451" w:rsidP="008146B1">
      <w:pPr>
        <w:pStyle w:val="BodyText"/>
        <w:spacing w:line="480" w:lineRule="auto"/>
        <w:ind w:left="284"/>
      </w:pPr>
      <w:r>
        <w:t>Menurut Desvronita (2021) minat menggunakan dalam menggunakan suatu sistem, sehingga menjadi</w:t>
      </w:r>
      <w:r>
        <w:rPr>
          <w:spacing w:val="80"/>
        </w:rPr>
        <w:t xml:space="preserve"> </w:t>
      </w:r>
      <w:r>
        <w:t>kecenderungan perilaku untuk percaya diri dan terus menggunakan sistem</w:t>
      </w:r>
      <w:r>
        <w:rPr>
          <w:spacing w:val="40"/>
        </w:rPr>
        <w:t xml:space="preserve"> </w:t>
      </w:r>
      <w:r>
        <w:t>tersebut. Minat pakai adalah keinginan atau alasan seseorang untuk melakukan perilaku tertentu jika memiliki keinginan yang kuat untuk melakukannya.</w:t>
      </w:r>
    </w:p>
    <w:p w14:paraId="48F3DD01" w14:textId="77777777" w:rsidR="00D96451" w:rsidRDefault="00D96451" w:rsidP="00D96451">
      <w:pPr>
        <w:pStyle w:val="Heading2"/>
        <w:spacing w:before="6" w:line="480" w:lineRule="auto"/>
        <w:ind w:left="0" w:firstLine="0"/>
      </w:pPr>
      <w:bookmarkStart w:id="17" w:name="_Toc204559424"/>
      <w:bookmarkStart w:id="18" w:name="_Toc205746868"/>
      <w:r>
        <w:t>Manfaat</w:t>
      </w:r>
      <w:r>
        <w:rPr>
          <w:spacing w:val="-1"/>
        </w:rPr>
        <w:t xml:space="preserve"> </w:t>
      </w:r>
      <w:r>
        <w:rPr>
          <w:spacing w:val="-2"/>
        </w:rPr>
        <w:t>Praktis</w:t>
      </w:r>
      <w:bookmarkEnd w:id="17"/>
      <w:bookmarkEnd w:id="18"/>
    </w:p>
    <w:p w14:paraId="4E725CAF" w14:textId="77777777" w:rsidR="00D96451" w:rsidRDefault="00D96451" w:rsidP="00AA5F39">
      <w:pPr>
        <w:pStyle w:val="ListParagraph"/>
        <w:numPr>
          <w:ilvl w:val="0"/>
          <w:numId w:val="9"/>
        </w:numPr>
        <w:tabs>
          <w:tab w:val="left" w:pos="1012"/>
        </w:tabs>
        <w:spacing w:before="128" w:line="480" w:lineRule="auto"/>
        <w:ind w:left="284" w:hanging="284"/>
        <w:rPr>
          <w:sz w:val="24"/>
        </w:rPr>
      </w:pPr>
      <w:r>
        <w:rPr>
          <w:sz w:val="24"/>
        </w:rPr>
        <w:t>Bagi</w:t>
      </w:r>
      <w:r>
        <w:rPr>
          <w:spacing w:val="-6"/>
          <w:sz w:val="24"/>
        </w:rPr>
        <w:t xml:space="preserve"> </w:t>
      </w:r>
      <w:r>
        <w:rPr>
          <w:spacing w:val="-2"/>
          <w:sz w:val="24"/>
        </w:rPr>
        <w:t>Peneliti</w:t>
      </w:r>
    </w:p>
    <w:p w14:paraId="145A7FF1" w14:textId="77777777" w:rsidR="00D96451" w:rsidRDefault="00D96451" w:rsidP="008146B1">
      <w:pPr>
        <w:pStyle w:val="BodyText"/>
        <w:spacing w:before="140" w:line="480" w:lineRule="auto"/>
        <w:ind w:left="284"/>
      </w:pPr>
      <w:r>
        <w:t xml:space="preserve">Penelitian ini dapat menambah wawasan dan pengetahuan yang didapat selama perkuliahan sebagai bahan </w:t>
      </w:r>
      <w:r w:rsidR="008146B1">
        <w:t>pertimbangan angtara</w:t>
      </w:r>
      <w:r>
        <w:t xml:space="preserve"> yang diperoleh dengan kenyatan sebagaimana terjadi dilapangan dan pengembangan mengenai system persepsi kemudahan, persepsi kebermanfaatan dan persepsi risiko terkait dengan minat penggunaan layanan pembayaran digital.</w:t>
      </w:r>
    </w:p>
    <w:p w14:paraId="6EEAF646" w14:textId="77777777" w:rsidR="00D96451" w:rsidRDefault="00D96451" w:rsidP="00AA5F39">
      <w:pPr>
        <w:pStyle w:val="ListParagraph"/>
        <w:numPr>
          <w:ilvl w:val="0"/>
          <w:numId w:val="9"/>
        </w:numPr>
        <w:tabs>
          <w:tab w:val="left" w:pos="1013"/>
        </w:tabs>
        <w:spacing w:before="1" w:line="480" w:lineRule="auto"/>
        <w:ind w:left="284" w:hanging="284"/>
        <w:rPr>
          <w:sz w:val="24"/>
        </w:rPr>
      </w:pPr>
      <w:r>
        <w:rPr>
          <w:sz w:val="24"/>
        </w:rPr>
        <w:t>Bagi</w:t>
      </w:r>
      <w:r>
        <w:rPr>
          <w:spacing w:val="-3"/>
          <w:sz w:val="24"/>
        </w:rPr>
        <w:t xml:space="preserve"> </w:t>
      </w:r>
      <w:r>
        <w:rPr>
          <w:sz w:val="24"/>
        </w:rPr>
        <w:t>Entitas</w:t>
      </w:r>
      <w:r>
        <w:rPr>
          <w:spacing w:val="-4"/>
          <w:sz w:val="24"/>
        </w:rPr>
        <w:t xml:space="preserve"> </w:t>
      </w:r>
      <w:r>
        <w:rPr>
          <w:sz w:val="24"/>
        </w:rPr>
        <w:t>Atau</w:t>
      </w:r>
      <w:r>
        <w:rPr>
          <w:spacing w:val="-3"/>
          <w:sz w:val="24"/>
        </w:rPr>
        <w:t xml:space="preserve"> </w:t>
      </w:r>
      <w:r>
        <w:rPr>
          <w:spacing w:val="-2"/>
          <w:sz w:val="24"/>
        </w:rPr>
        <w:t>Perusahaan</w:t>
      </w:r>
    </w:p>
    <w:p w14:paraId="46F6BE56" w14:textId="77777777" w:rsidR="00D96451" w:rsidRDefault="00D96451" w:rsidP="008146B1">
      <w:pPr>
        <w:pStyle w:val="BodyText"/>
        <w:spacing w:before="136" w:line="480" w:lineRule="auto"/>
        <w:ind w:left="284"/>
      </w:pPr>
      <w:r>
        <w:t>Hasil penelitian ini sebagai sumbangan pemikiran agar dapat digunakan atau diambil dan</w:t>
      </w:r>
      <w:r>
        <w:rPr>
          <w:spacing w:val="-4"/>
        </w:rPr>
        <w:t xml:space="preserve"> </w:t>
      </w:r>
      <w:r>
        <w:t>dijadikan bahan untuk pertimbangan dalam</w:t>
      </w:r>
      <w:r>
        <w:rPr>
          <w:spacing w:val="-2"/>
        </w:rPr>
        <w:t xml:space="preserve"> </w:t>
      </w:r>
      <w:r>
        <w:t>mengambil kebijakan terkait minat penggunaan layanan pembayaran digital.</w:t>
      </w:r>
    </w:p>
    <w:p w14:paraId="02F0BA18" w14:textId="77777777" w:rsidR="00D96451" w:rsidRDefault="00D96451" w:rsidP="00AA5F39">
      <w:pPr>
        <w:pStyle w:val="ListParagraph"/>
        <w:numPr>
          <w:ilvl w:val="0"/>
          <w:numId w:val="9"/>
        </w:numPr>
        <w:tabs>
          <w:tab w:val="left" w:pos="1012"/>
        </w:tabs>
        <w:spacing w:line="480" w:lineRule="auto"/>
        <w:ind w:left="284" w:hanging="284"/>
        <w:rPr>
          <w:sz w:val="24"/>
        </w:rPr>
      </w:pPr>
      <w:r>
        <w:rPr>
          <w:sz w:val="24"/>
        </w:rPr>
        <w:t>Bagi</w:t>
      </w:r>
      <w:r>
        <w:rPr>
          <w:spacing w:val="-6"/>
          <w:sz w:val="24"/>
        </w:rPr>
        <w:t xml:space="preserve"> </w:t>
      </w:r>
      <w:r>
        <w:rPr>
          <w:sz w:val="24"/>
        </w:rPr>
        <w:t>Peneliti</w:t>
      </w:r>
      <w:r>
        <w:rPr>
          <w:spacing w:val="-3"/>
          <w:sz w:val="24"/>
        </w:rPr>
        <w:t xml:space="preserve"> </w:t>
      </w:r>
      <w:r>
        <w:rPr>
          <w:spacing w:val="-2"/>
          <w:sz w:val="24"/>
        </w:rPr>
        <w:t>Selanjutnya</w:t>
      </w:r>
    </w:p>
    <w:p w14:paraId="681FDDD1" w14:textId="77777777" w:rsidR="00D96451" w:rsidRDefault="00D96451" w:rsidP="008146B1">
      <w:pPr>
        <w:pStyle w:val="BodyText"/>
        <w:spacing w:before="140" w:line="480" w:lineRule="auto"/>
        <w:ind w:left="284"/>
      </w:pPr>
      <w:r>
        <w:t xml:space="preserve">Hasil penelitian ini juga diharapkan dapat menambah bahan literatur dan acuan </w:t>
      </w:r>
      <w:r>
        <w:lastRenderedPageBreak/>
        <w:t>penelitian bidan akuntansi, terutama yang ingin meneliti lebih lanjut tentang pengaruh system persepsi kemudahan, persepsi kebermanfaatan dan persepsi risiko terhadap minat penggunaan layanan pembayaran digital.</w:t>
      </w:r>
    </w:p>
    <w:p w14:paraId="298D967D" w14:textId="77777777" w:rsidR="008146B1" w:rsidRPr="00D96451" w:rsidRDefault="008146B1" w:rsidP="008146B1">
      <w:pPr>
        <w:pStyle w:val="BodyText"/>
        <w:spacing w:before="140" w:line="480" w:lineRule="auto"/>
        <w:ind w:left="284"/>
      </w:pPr>
    </w:p>
    <w:p w14:paraId="37D2F1AF" w14:textId="77777777" w:rsidR="00D96451" w:rsidRPr="00060287" w:rsidRDefault="00D96451" w:rsidP="00A05BE5">
      <w:pPr>
        <w:pStyle w:val="Heading2"/>
        <w:spacing w:line="480" w:lineRule="auto"/>
        <w:ind w:left="426" w:hanging="426"/>
      </w:pPr>
      <w:bookmarkStart w:id="19" w:name="_Toc204559425"/>
      <w:bookmarkStart w:id="20" w:name="_Toc205746869"/>
      <w:r w:rsidRPr="00060287">
        <w:t>1.4</w:t>
      </w:r>
      <w:r w:rsidR="000303C3">
        <w:rPr>
          <w:lang w:val="en-US"/>
        </w:rPr>
        <w:t xml:space="preserve"> </w:t>
      </w:r>
      <w:r w:rsidR="00A05BE5">
        <w:rPr>
          <w:lang w:val="en-US"/>
        </w:rPr>
        <w:t xml:space="preserve"> </w:t>
      </w:r>
      <w:r w:rsidRPr="00060287">
        <w:t>Sistematika Penulisan</w:t>
      </w:r>
      <w:bookmarkEnd w:id="19"/>
      <w:bookmarkEnd w:id="20"/>
      <w:r w:rsidRPr="00060287">
        <w:t xml:space="preserve"> </w:t>
      </w:r>
    </w:p>
    <w:p w14:paraId="328E89DC" w14:textId="77777777" w:rsidR="00D96451" w:rsidRPr="00267A57" w:rsidRDefault="00D96451" w:rsidP="00D96451">
      <w:pPr>
        <w:pStyle w:val="Heading2"/>
        <w:tabs>
          <w:tab w:val="left" w:pos="851"/>
        </w:tabs>
        <w:spacing w:line="480" w:lineRule="auto"/>
        <w:ind w:left="0" w:firstLine="567"/>
        <w:rPr>
          <w:b w:val="0"/>
        </w:rPr>
      </w:pPr>
      <w:bookmarkStart w:id="21" w:name="_Toc204558524"/>
      <w:bookmarkStart w:id="22" w:name="_Toc204559426"/>
      <w:bookmarkStart w:id="23" w:name="_Toc205746870"/>
      <w:r w:rsidRPr="008E74EB">
        <w:rPr>
          <w:b w:val="0"/>
        </w:rPr>
        <w:t>Sistematika penulisan yang digunakan dalam penelitian ini adalah sebagai berikut :</w:t>
      </w:r>
      <w:bookmarkEnd w:id="21"/>
      <w:bookmarkEnd w:id="22"/>
      <w:bookmarkEnd w:id="23"/>
    </w:p>
    <w:p w14:paraId="214B9B1C" w14:textId="77777777" w:rsidR="00D96451" w:rsidRPr="008E74EB" w:rsidRDefault="00D96451" w:rsidP="00D96451">
      <w:pPr>
        <w:pStyle w:val="Heading2"/>
        <w:tabs>
          <w:tab w:val="left" w:pos="957"/>
        </w:tabs>
        <w:spacing w:line="480" w:lineRule="auto"/>
        <w:ind w:left="567"/>
      </w:pPr>
      <w:bookmarkStart w:id="24" w:name="_Toc204558525"/>
      <w:bookmarkStart w:id="25" w:name="_Toc204559427"/>
      <w:bookmarkStart w:id="26" w:name="_Toc205746871"/>
      <w:r w:rsidRPr="008E74EB">
        <w:t xml:space="preserve">BAB I </w:t>
      </w:r>
      <w:r w:rsidRPr="008E74EB">
        <w:tab/>
      </w:r>
      <w:r w:rsidRPr="008E74EB">
        <w:tab/>
        <w:t>: PENDAHULUAN</w:t>
      </w:r>
      <w:bookmarkEnd w:id="24"/>
      <w:bookmarkEnd w:id="25"/>
      <w:bookmarkEnd w:id="26"/>
      <w:r w:rsidRPr="008E74EB">
        <w:t xml:space="preserve"> </w:t>
      </w:r>
    </w:p>
    <w:p w14:paraId="6C8A4102" w14:textId="77777777" w:rsidR="00D96451" w:rsidRDefault="00D96451" w:rsidP="00D96451">
      <w:pPr>
        <w:pStyle w:val="Heading2"/>
        <w:tabs>
          <w:tab w:val="left" w:pos="957"/>
        </w:tabs>
        <w:spacing w:line="480" w:lineRule="auto"/>
        <w:ind w:left="1560" w:firstLine="0"/>
        <w:rPr>
          <w:b w:val="0"/>
        </w:rPr>
      </w:pPr>
      <w:bookmarkStart w:id="27" w:name="_Toc204558526"/>
      <w:bookmarkStart w:id="28" w:name="_Toc204559428"/>
      <w:bookmarkStart w:id="29" w:name="_Toc205746872"/>
      <w:r w:rsidRPr="008E74EB">
        <w:rPr>
          <w:b w:val="0"/>
        </w:rPr>
        <w:t>Merupakan bab yang menguraikan tentang latar bel</w:t>
      </w:r>
      <w:r>
        <w:rPr>
          <w:b w:val="0"/>
        </w:rPr>
        <w:t xml:space="preserve">akang masalah, rumusan masalah, </w:t>
      </w:r>
      <w:r w:rsidRPr="008E74EB">
        <w:rPr>
          <w:b w:val="0"/>
        </w:rPr>
        <w:t>tujuan penelitian, manfaat penelitian, dan sistematika penulisan.</w:t>
      </w:r>
      <w:bookmarkEnd w:id="27"/>
      <w:bookmarkEnd w:id="28"/>
      <w:bookmarkEnd w:id="29"/>
      <w:r w:rsidRPr="008E74EB">
        <w:rPr>
          <w:b w:val="0"/>
        </w:rPr>
        <w:t xml:space="preserve"> </w:t>
      </w:r>
    </w:p>
    <w:p w14:paraId="0EECE0A4" w14:textId="77777777" w:rsidR="00D96451" w:rsidRPr="008E74EB" w:rsidRDefault="00D96451" w:rsidP="00D96451">
      <w:pPr>
        <w:pStyle w:val="Heading2"/>
        <w:tabs>
          <w:tab w:val="left" w:pos="957"/>
        </w:tabs>
        <w:spacing w:line="480" w:lineRule="auto"/>
        <w:ind w:left="567"/>
      </w:pPr>
      <w:bookmarkStart w:id="30" w:name="_Toc204558527"/>
      <w:bookmarkStart w:id="31" w:name="_Toc204559429"/>
      <w:bookmarkStart w:id="32" w:name="_Toc205746873"/>
      <w:r w:rsidRPr="008E74EB">
        <w:t xml:space="preserve">BAB II </w:t>
      </w:r>
      <w:r w:rsidRPr="008E74EB">
        <w:tab/>
      </w:r>
      <w:r w:rsidRPr="008E74EB">
        <w:tab/>
        <w:t>: TELAAH PUSTAKA</w:t>
      </w:r>
      <w:bookmarkEnd w:id="30"/>
      <w:bookmarkEnd w:id="31"/>
      <w:bookmarkEnd w:id="32"/>
      <w:r w:rsidRPr="008E74EB">
        <w:t xml:space="preserve"> </w:t>
      </w:r>
    </w:p>
    <w:p w14:paraId="3072B13F" w14:textId="77777777" w:rsidR="00D96451" w:rsidRDefault="00D96451" w:rsidP="008146B1">
      <w:pPr>
        <w:pStyle w:val="Heading2"/>
        <w:tabs>
          <w:tab w:val="left" w:pos="957"/>
        </w:tabs>
        <w:spacing w:line="480" w:lineRule="auto"/>
        <w:ind w:left="1560" w:firstLine="0"/>
        <w:rPr>
          <w:b w:val="0"/>
        </w:rPr>
      </w:pPr>
      <w:bookmarkStart w:id="33" w:name="_Toc204558528"/>
      <w:bookmarkStart w:id="34" w:name="_Toc204559430"/>
      <w:bookmarkStart w:id="35" w:name="_Toc205746874"/>
      <w:r w:rsidRPr="008E74EB">
        <w:rPr>
          <w:b w:val="0"/>
        </w:rPr>
        <w:t>Pada bab ini manjelaskan lingkup yang mendukung konsepkonsep dan landasan teori telaah pustaka yang menguraikan tentangberbagai telaah teoritis, penelitian terdahulu, kerangka pemikiran dan hipotesa penelitian.</w:t>
      </w:r>
      <w:bookmarkEnd w:id="33"/>
      <w:bookmarkEnd w:id="34"/>
      <w:bookmarkEnd w:id="35"/>
      <w:r w:rsidRPr="008E74EB">
        <w:rPr>
          <w:b w:val="0"/>
        </w:rPr>
        <w:t xml:space="preserve"> </w:t>
      </w:r>
    </w:p>
    <w:p w14:paraId="3B06842C" w14:textId="77777777" w:rsidR="00D96451" w:rsidRPr="008E74EB" w:rsidRDefault="00D96451" w:rsidP="00D96451">
      <w:pPr>
        <w:pStyle w:val="Heading2"/>
        <w:tabs>
          <w:tab w:val="left" w:pos="957"/>
        </w:tabs>
        <w:spacing w:line="480" w:lineRule="auto"/>
        <w:ind w:left="567"/>
      </w:pPr>
      <w:bookmarkStart w:id="36" w:name="_Toc204558529"/>
      <w:bookmarkStart w:id="37" w:name="_Toc204559431"/>
      <w:bookmarkStart w:id="38" w:name="_Toc205746875"/>
      <w:r w:rsidRPr="008E74EB">
        <w:t xml:space="preserve">BAB III </w:t>
      </w:r>
      <w:r w:rsidRPr="008E74EB">
        <w:tab/>
      </w:r>
      <w:r>
        <w:tab/>
      </w:r>
      <w:r w:rsidRPr="008E74EB">
        <w:t>: METODE PENELITIAN</w:t>
      </w:r>
      <w:bookmarkEnd w:id="36"/>
      <w:bookmarkEnd w:id="37"/>
      <w:bookmarkEnd w:id="38"/>
      <w:r w:rsidRPr="008E74EB">
        <w:t xml:space="preserve"> </w:t>
      </w:r>
    </w:p>
    <w:p w14:paraId="04094E00" w14:textId="77777777" w:rsidR="00D96451" w:rsidRDefault="008146B1" w:rsidP="00D96451">
      <w:pPr>
        <w:pStyle w:val="Heading2"/>
        <w:tabs>
          <w:tab w:val="left" w:pos="957"/>
        </w:tabs>
        <w:spacing w:line="480" w:lineRule="auto"/>
        <w:ind w:left="1560" w:firstLine="0"/>
        <w:rPr>
          <w:b w:val="0"/>
        </w:rPr>
      </w:pPr>
      <w:bookmarkStart w:id="39" w:name="_Toc204558530"/>
      <w:bookmarkStart w:id="40" w:name="_Toc204559432"/>
      <w:bookmarkStart w:id="41" w:name="_Toc205746876"/>
      <w:r>
        <w:rPr>
          <w:b w:val="0"/>
        </w:rPr>
        <w:t>Pada bab ini</w:t>
      </w:r>
      <w:r w:rsidR="00D96451" w:rsidRPr="008E74EB">
        <w:rPr>
          <w:b w:val="0"/>
        </w:rPr>
        <w:t xml:space="preserve"> rancangan penelitian, waktu dan tempat penelitian, populasi dan sampel, prosedur dan pengumpulan data, definidi operasional dan pengukuran variabl</w:t>
      </w:r>
      <w:r w:rsidR="00D96451">
        <w:rPr>
          <w:b w:val="0"/>
        </w:rPr>
        <w:t>e, dan teknik analisis data.</w:t>
      </w:r>
      <w:bookmarkEnd w:id="39"/>
      <w:bookmarkEnd w:id="40"/>
      <w:bookmarkEnd w:id="41"/>
    </w:p>
    <w:p w14:paraId="74020A72" w14:textId="77777777" w:rsidR="00D96451" w:rsidRPr="008E74EB" w:rsidRDefault="00D96451" w:rsidP="00D96451">
      <w:pPr>
        <w:pStyle w:val="Heading2"/>
        <w:tabs>
          <w:tab w:val="left" w:pos="957"/>
        </w:tabs>
        <w:spacing w:line="480" w:lineRule="auto"/>
        <w:ind w:left="567"/>
      </w:pPr>
      <w:bookmarkStart w:id="42" w:name="_Toc204558531"/>
      <w:bookmarkStart w:id="43" w:name="_Toc204559433"/>
      <w:bookmarkStart w:id="44" w:name="_Toc205746877"/>
      <w:r w:rsidRPr="008E74EB">
        <w:t xml:space="preserve">BAB IV </w:t>
      </w:r>
      <w:r>
        <w:tab/>
      </w:r>
      <w:r w:rsidRPr="008E74EB">
        <w:tab/>
        <w:t>: HASIL PENELITIAN</w:t>
      </w:r>
      <w:bookmarkEnd w:id="42"/>
      <w:bookmarkEnd w:id="43"/>
      <w:bookmarkEnd w:id="44"/>
      <w:r w:rsidRPr="008E74EB">
        <w:t xml:space="preserve"> </w:t>
      </w:r>
    </w:p>
    <w:p w14:paraId="0D57BD50" w14:textId="77777777" w:rsidR="00D96451" w:rsidRDefault="00D96451" w:rsidP="00D96451">
      <w:pPr>
        <w:pStyle w:val="Heading2"/>
        <w:tabs>
          <w:tab w:val="left" w:pos="957"/>
        </w:tabs>
        <w:spacing w:line="480" w:lineRule="auto"/>
        <w:ind w:left="1560" w:firstLine="0"/>
        <w:rPr>
          <w:b w:val="0"/>
        </w:rPr>
      </w:pPr>
      <w:bookmarkStart w:id="45" w:name="_Toc204558532"/>
      <w:bookmarkStart w:id="46" w:name="_Toc204559434"/>
      <w:bookmarkStart w:id="47" w:name="_Toc205746878"/>
      <w:r w:rsidRPr="008E74EB">
        <w:rPr>
          <w:b w:val="0"/>
        </w:rPr>
        <w:t xml:space="preserve">Bab ini beisi gambaran objek penelitian, hasil penelitian dan pengumpulan data, hasil analisis data, serta pembahasan hasil </w:t>
      </w:r>
      <w:r w:rsidRPr="008E74EB">
        <w:rPr>
          <w:b w:val="0"/>
        </w:rPr>
        <w:lastRenderedPageBreak/>
        <w:t>penelitian.</w:t>
      </w:r>
      <w:bookmarkEnd w:id="45"/>
      <w:bookmarkEnd w:id="46"/>
      <w:bookmarkEnd w:id="47"/>
      <w:r w:rsidRPr="008E74EB">
        <w:rPr>
          <w:b w:val="0"/>
        </w:rPr>
        <w:t xml:space="preserve"> </w:t>
      </w:r>
    </w:p>
    <w:p w14:paraId="7A067050" w14:textId="77777777" w:rsidR="00D96451" w:rsidRPr="008E74EB" w:rsidRDefault="00D96451" w:rsidP="00D96451">
      <w:pPr>
        <w:pStyle w:val="Heading2"/>
        <w:tabs>
          <w:tab w:val="left" w:pos="957"/>
        </w:tabs>
        <w:spacing w:line="480" w:lineRule="auto"/>
        <w:ind w:left="567"/>
      </w:pPr>
      <w:bookmarkStart w:id="48" w:name="_Toc204558533"/>
      <w:bookmarkStart w:id="49" w:name="_Toc204559435"/>
      <w:bookmarkStart w:id="50" w:name="_Toc205746879"/>
      <w:r w:rsidRPr="008E74EB">
        <w:t xml:space="preserve">BAB V </w:t>
      </w:r>
      <w:r w:rsidRPr="008E74EB">
        <w:tab/>
      </w:r>
      <w:r w:rsidRPr="008E74EB">
        <w:tab/>
        <w:t>: KESIMPULAN DAN SARAN</w:t>
      </w:r>
      <w:bookmarkEnd w:id="48"/>
      <w:bookmarkEnd w:id="49"/>
      <w:bookmarkEnd w:id="50"/>
      <w:r w:rsidRPr="008E74EB">
        <w:t xml:space="preserve"> </w:t>
      </w:r>
    </w:p>
    <w:p w14:paraId="640FAD7D" w14:textId="77777777" w:rsidR="00D96451" w:rsidRDefault="00D96451" w:rsidP="00D96451">
      <w:pPr>
        <w:pStyle w:val="Heading2"/>
        <w:tabs>
          <w:tab w:val="left" w:pos="957"/>
        </w:tabs>
        <w:spacing w:line="480" w:lineRule="auto"/>
        <w:ind w:left="1560" w:firstLine="0"/>
        <w:rPr>
          <w:b w:val="0"/>
        </w:rPr>
      </w:pPr>
      <w:bookmarkStart w:id="51" w:name="_Toc204558534"/>
      <w:bookmarkStart w:id="52" w:name="_Toc204559436"/>
      <w:bookmarkStart w:id="53" w:name="_Toc205746880"/>
      <w:r w:rsidRPr="008E74EB">
        <w:rPr>
          <w:b w:val="0"/>
        </w:rPr>
        <w:t>Bab ini merupakan bagian penutup yang terdiri dari kesimpulan dan saran yang dikemukakan berdasarkan penelitian yang telah dilakukan.</w:t>
      </w:r>
      <w:bookmarkEnd w:id="51"/>
      <w:bookmarkEnd w:id="52"/>
      <w:bookmarkEnd w:id="53"/>
    </w:p>
    <w:p w14:paraId="487F7B23" w14:textId="77777777" w:rsidR="00D96451" w:rsidRDefault="00D96451" w:rsidP="00D96451">
      <w:pPr>
        <w:pStyle w:val="Heading2"/>
        <w:tabs>
          <w:tab w:val="left" w:pos="957"/>
        </w:tabs>
        <w:spacing w:line="480" w:lineRule="auto"/>
        <w:ind w:left="1560" w:firstLine="0"/>
        <w:rPr>
          <w:b w:val="0"/>
        </w:rPr>
      </w:pPr>
    </w:p>
    <w:p w14:paraId="5DA3C8AD" w14:textId="77777777" w:rsidR="00D96451" w:rsidRDefault="00D96451" w:rsidP="00D96451">
      <w:pPr>
        <w:pStyle w:val="Heading2"/>
        <w:tabs>
          <w:tab w:val="left" w:pos="957"/>
        </w:tabs>
        <w:spacing w:line="480" w:lineRule="auto"/>
        <w:ind w:left="1560" w:firstLine="0"/>
        <w:rPr>
          <w:b w:val="0"/>
        </w:rPr>
      </w:pPr>
    </w:p>
    <w:p w14:paraId="6F568251" w14:textId="77777777" w:rsidR="00D96451" w:rsidRDefault="00D96451" w:rsidP="00D96451">
      <w:pPr>
        <w:pStyle w:val="Heading2"/>
        <w:tabs>
          <w:tab w:val="left" w:pos="957"/>
        </w:tabs>
        <w:spacing w:line="480" w:lineRule="auto"/>
        <w:ind w:left="1560" w:firstLine="0"/>
        <w:rPr>
          <w:b w:val="0"/>
        </w:rPr>
      </w:pPr>
    </w:p>
    <w:p w14:paraId="64D245B9" w14:textId="77777777" w:rsidR="00D96451" w:rsidRDefault="00D96451" w:rsidP="00D96451">
      <w:pPr>
        <w:pStyle w:val="Heading2"/>
        <w:tabs>
          <w:tab w:val="left" w:pos="957"/>
        </w:tabs>
        <w:spacing w:line="480" w:lineRule="auto"/>
        <w:ind w:left="1560" w:firstLine="0"/>
        <w:rPr>
          <w:b w:val="0"/>
        </w:rPr>
      </w:pPr>
    </w:p>
    <w:p w14:paraId="71C9C46A" w14:textId="77777777" w:rsidR="00D96451" w:rsidRDefault="00D96451" w:rsidP="00D96451">
      <w:pPr>
        <w:pStyle w:val="Heading2"/>
        <w:tabs>
          <w:tab w:val="left" w:pos="957"/>
        </w:tabs>
        <w:spacing w:line="480" w:lineRule="auto"/>
        <w:ind w:left="1560" w:firstLine="0"/>
        <w:rPr>
          <w:b w:val="0"/>
        </w:rPr>
      </w:pPr>
    </w:p>
    <w:p w14:paraId="6480FA29" w14:textId="77777777" w:rsidR="00D96451" w:rsidRDefault="00D96451" w:rsidP="00D96451">
      <w:pPr>
        <w:pStyle w:val="Heading2"/>
        <w:tabs>
          <w:tab w:val="left" w:pos="957"/>
        </w:tabs>
        <w:spacing w:line="480" w:lineRule="auto"/>
        <w:ind w:left="1560" w:firstLine="0"/>
        <w:rPr>
          <w:b w:val="0"/>
        </w:rPr>
      </w:pPr>
    </w:p>
    <w:p w14:paraId="4309E736" w14:textId="77777777" w:rsidR="00D96451" w:rsidRDefault="00D96451" w:rsidP="00D96451">
      <w:pPr>
        <w:pStyle w:val="Heading2"/>
        <w:tabs>
          <w:tab w:val="left" w:pos="957"/>
        </w:tabs>
        <w:spacing w:line="480" w:lineRule="auto"/>
        <w:ind w:left="1560" w:firstLine="0"/>
        <w:rPr>
          <w:b w:val="0"/>
        </w:rPr>
      </w:pPr>
    </w:p>
    <w:p w14:paraId="6DF7E72B" w14:textId="77777777" w:rsidR="00D96451" w:rsidRDefault="00D96451" w:rsidP="00D96451">
      <w:pPr>
        <w:pStyle w:val="Heading2"/>
        <w:tabs>
          <w:tab w:val="left" w:pos="957"/>
        </w:tabs>
        <w:spacing w:line="480" w:lineRule="auto"/>
        <w:ind w:left="0" w:firstLine="0"/>
        <w:rPr>
          <w:b w:val="0"/>
        </w:rPr>
      </w:pPr>
    </w:p>
    <w:p w14:paraId="5A6C53AE" w14:textId="77777777" w:rsidR="00D96451" w:rsidRDefault="00D96451" w:rsidP="00D96451">
      <w:pPr>
        <w:pStyle w:val="Heading2"/>
        <w:tabs>
          <w:tab w:val="left" w:pos="957"/>
        </w:tabs>
        <w:spacing w:line="480" w:lineRule="auto"/>
        <w:ind w:left="0" w:firstLine="0"/>
        <w:rPr>
          <w:b w:val="0"/>
        </w:rPr>
      </w:pPr>
    </w:p>
    <w:p w14:paraId="08D32C2E" w14:textId="77777777" w:rsidR="00D96451" w:rsidRDefault="00D96451" w:rsidP="00D96451">
      <w:pPr>
        <w:pStyle w:val="Heading2"/>
        <w:tabs>
          <w:tab w:val="left" w:pos="957"/>
        </w:tabs>
        <w:spacing w:line="480" w:lineRule="auto"/>
        <w:ind w:left="0" w:firstLine="0"/>
        <w:rPr>
          <w:b w:val="0"/>
        </w:rPr>
      </w:pPr>
    </w:p>
    <w:p w14:paraId="28529EC1" w14:textId="77777777" w:rsidR="00D96451" w:rsidRDefault="00D96451" w:rsidP="00D96451">
      <w:pPr>
        <w:pStyle w:val="Heading2"/>
        <w:tabs>
          <w:tab w:val="left" w:pos="957"/>
        </w:tabs>
        <w:spacing w:line="480" w:lineRule="auto"/>
        <w:ind w:left="0" w:firstLine="0"/>
        <w:rPr>
          <w:b w:val="0"/>
        </w:rPr>
      </w:pPr>
    </w:p>
    <w:p w14:paraId="04A114E1" w14:textId="77777777" w:rsidR="00D96451" w:rsidRDefault="00D96451" w:rsidP="00D96451">
      <w:pPr>
        <w:pStyle w:val="Heading2"/>
        <w:tabs>
          <w:tab w:val="left" w:pos="957"/>
        </w:tabs>
        <w:spacing w:line="480" w:lineRule="auto"/>
        <w:ind w:left="0" w:firstLine="0"/>
        <w:rPr>
          <w:b w:val="0"/>
        </w:rPr>
      </w:pPr>
    </w:p>
    <w:p w14:paraId="32AAA925" w14:textId="1F14D58C" w:rsidR="00D14000" w:rsidRDefault="00D14000" w:rsidP="00D96451">
      <w:pPr>
        <w:pStyle w:val="Heading2"/>
        <w:tabs>
          <w:tab w:val="left" w:pos="957"/>
        </w:tabs>
        <w:spacing w:line="480" w:lineRule="auto"/>
        <w:ind w:left="0" w:firstLine="0"/>
        <w:rPr>
          <w:b w:val="0"/>
        </w:rPr>
      </w:pPr>
    </w:p>
    <w:p w14:paraId="7D51249D" w14:textId="714E719B" w:rsidR="00AD51F0" w:rsidRDefault="00AD51F0" w:rsidP="00D96451">
      <w:pPr>
        <w:pStyle w:val="Heading2"/>
        <w:tabs>
          <w:tab w:val="left" w:pos="957"/>
        </w:tabs>
        <w:spacing w:line="480" w:lineRule="auto"/>
        <w:ind w:left="0" w:firstLine="0"/>
        <w:rPr>
          <w:b w:val="0"/>
        </w:rPr>
      </w:pPr>
    </w:p>
    <w:p w14:paraId="69692E7C" w14:textId="03292989" w:rsidR="00AD51F0" w:rsidRDefault="00AD51F0" w:rsidP="00D96451">
      <w:pPr>
        <w:pStyle w:val="Heading2"/>
        <w:tabs>
          <w:tab w:val="left" w:pos="957"/>
        </w:tabs>
        <w:spacing w:line="480" w:lineRule="auto"/>
        <w:ind w:left="0" w:firstLine="0"/>
        <w:rPr>
          <w:b w:val="0"/>
        </w:rPr>
      </w:pPr>
    </w:p>
    <w:p w14:paraId="5D2B221E" w14:textId="77777777" w:rsidR="00AD51F0" w:rsidRDefault="00AD51F0" w:rsidP="00D96451">
      <w:pPr>
        <w:pStyle w:val="Heading2"/>
        <w:tabs>
          <w:tab w:val="left" w:pos="957"/>
        </w:tabs>
        <w:spacing w:line="480" w:lineRule="auto"/>
        <w:ind w:left="0" w:firstLine="0"/>
        <w:rPr>
          <w:b w:val="0"/>
        </w:rPr>
      </w:pPr>
    </w:p>
    <w:bookmarkEnd w:id="2"/>
    <w:p w14:paraId="5827CD20" w14:textId="77777777" w:rsidR="00B02B76" w:rsidRDefault="00B02B76" w:rsidP="00D96451">
      <w:pPr>
        <w:pStyle w:val="Heading2"/>
        <w:tabs>
          <w:tab w:val="left" w:pos="957"/>
        </w:tabs>
        <w:spacing w:line="480" w:lineRule="auto"/>
        <w:ind w:left="0" w:firstLine="0"/>
        <w:rPr>
          <w:b w:val="0"/>
        </w:rPr>
      </w:pPr>
    </w:p>
    <w:sectPr w:rsidR="00B02B76" w:rsidSect="009A1B2F">
      <w:headerReference w:type="even" r:id="rId8"/>
      <w:headerReference w:type="default" r:id="rId9"/>
      <w:footerReference w:type="default" r:id="rId10"/>
      <w:headerReference w:type="first" r:id="rId11"/>
      <w:footerReference w:type="first" r:id="rId12"/>
      <w:pgSz w:w="11907" w:h="16840" w:code="9"/>
      <w:pgMar w:top="2268" w:right="1701" w:bottom="1701" w:left="2268"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6B20" w14:textId="77777777" w:rsidR="008B2DAD" w:rsidRDefault="008B2DAD" w:rsidP="00013DE7">
      <w:r>
        <w:separator/>
      </w:r>
    </w:p>
  </w:endnote>
  <w:endnote w:type="continuationSeparator" w:id="0">
    <w:p w14:paraId="3361E6A8" w14:textId="77777777" w:rsidR="008B2DAD" w:rsidRDefault="008B2DAD"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w:t>
    </w:r>
    <w:r w:rsidR="006457EC">
      <w:rPr>
        <w:b/>
        <w:noProof/>
      </w:rPr>
      <w:t>3</w:t>
    </w:r>
    <w:r w:rsidRPr="004B6123">
      <w:rPr>
        <w:b/>
      </w:rPr>
      <w:fldChar w:fldCharType="end"/>
    </w:r>
  </w:p>
  <w:p w14:paraId="07C4C9F1" w14:textId="77777777" w:rsidR="008146B1" w:rsidRPr="004B6123" w:rsidRDefault="008146B1">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BD1C" w14:textId="77777777" w:rsidR="008B2DAD" w:rsidRDefault="008B2DAD" w:rsidP="00013DE7">
      <w:r>
        <w:separator/>
      </w:r>
    </w:p>
  </w:footnote>
  <w:footnote w:type="continuationSeparator" w:id="0">
    <w:p w14:paraId="7E9D63F7" w14:textId="77777777" w:rsidR="008B2DAD" w:rsidRDefault="008B2DAD"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77CB9FF4" w:rsidR="00241ADE" w:rsidRDefault="00F16295">
    <w:pPr>
      <w:pStyle w:val="Header"/>
    </w:pPr>
    <w:r>
      <w:rPr>
        <w:noProof/>
      </w:rPr>
      <w:pict w14:anchorId="59C43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72454"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58507F90" w:rsidR="008146B1" w:rsidRDefault="00F16295">
    <w:pPr>
      <w:pStyle w:val="Header"/>
      <w:jc w:val="right"/>
    </w:pPr>
    <w:r>
      <w:rPr>
        <w:noProof/>
      </w:rPr>
      <w:pict w14:anchorId="233AA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72455" o:spid="_x0000_s1030" type="#_x0000_t75" style="position:absolute;left:0;text-align:left;margin-left:-113.55pt;margin-top:-122.6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21739F6A" w:rsidR="00241ADE" w:rsidRDefault="00F16295">
    <w:pPr>
      <w:pStyle w:val="Header"/>
    </w:pPr>
    <w:r>
      <w:rPr>
        <w:noProof/>
      </w:rPr>
      <w:pict w14:anchorId="6BB77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372453" o:spid="_x0000_s1028" type="#_x0000_t75" style="position:absolute;margin-left:-113.55pt;margin-top:-119.6pt;width:429pt;height:840.75pt;z-index:-251658240;mso-position-horizontal-relative:margin;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31D9"/>
    <w:rsid w:val="00064F50"/>
    <w:rsid w:val="000732CC"/>
    <w:rsid w:val="00074E48"/>
    <w:rsid w:val="00086E14"/>
    <w:rsid w:val="00091F08"/>
    <w:rsid w:val="000A0088"/>
    <w:rsid w:val="000A1614"/>
    <w:rsid w:val="000A3671"/>
    <w:rsid w:val="000D0D9E"/>
    <w:rsid w:val="000D2353"/>
    <w:rsid w:val="000D72D5"/>
    <w:rsid w:val="000E4173"/>
    <w:rsid w:val="00102F2C"/>
    <w:rsid w:val="00111ABB"/>
    <w:rsid w:val="00140D7A"/>
    <w:rsid w:val="00155A56"/>
    <w:rsid w:val="0015745F"/>
    <w:rsid w:val="00161A16"/>
    <w:rsid w:val="00164961"/>
    <w:rsid w:val="001649A4"/>
    <w:rsid w:val="00183703"/>
    <w:rsid w:val="00184250"/>
    <w:rsid w:val="00185381"/>
    <w:rsid w:val="00185EAE"/>
    <w:rsid w:val="00192BD1"/>
    <w:rsid w:val="0019453D"/>
    <w:rsid w:val="001A2CD7"/>
    <w:rsid w:val="001A4B17"/>
    <w:rsid w:val="001B60AF"/>
    <w:rsid w:val="001D1908"/>
    <w:rsid w:val="001E3B3A"/>
    <w:rsid w:val="001E4C5B"/>
    <w:rsid w:val="001F1402"/>
    <w:rsid w:val="00203DE9"/>
    <w:rsid w:val="00215AF3"/>
    <w:rsid w:val="002321BD"/>
    <w:rsid w:val="002407DA"/>
    <w:rsid w:val="00241ADE"/>
    <w:rsid w:val="00267A57"/>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50543E"/>
    <w:rsid w:val="005249AC"/>
    <w:rsid w:val="00542E3A"/>
    <w:rsid w:val="0054653B"/>
    <w:rsid w:val="00573894"/>
    <w:rsid w:val="00574918"/>
    <w:rsid w:val="005860D4"/>
    <w:rsid w:val="005A0827"/>
    <w:rsid w:val="005B2940"/>
    <w:rsid w:val="005B78BB"/>
    <w:rsid w:val="005C2827"/>
    <w:rsid w:val="005C3A0F"/>
    <w:rsid w:val="005C3D12"/>
    <w:rsid w:val="005C41AC"/>
    <w:rsid w:val="005E23F4"/>
    <w:rsid w:val="005E2B41"/>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5E68"/>
    <w:rsid w:val="006B6C4B"/>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69A1"/>
    <w:rsid w:val="00841C97"/>
    <w:rsid w:val="00844711"/>
    <w:rsid w:val="00852559"/>
    <w:rsid w:val="008529C5"/>
    <w:rsid w:val="00865896"/>
    <w:rsid w:val="008765F2"/>
    <w:rsid w:val="008811BF"/>
    <w:rsid w:val="00886E1D"/>
    <w:rsid w:val="008B2DA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F5F14"/>
    <w:rsid w:val="00B025FD"/>
    <w:rsid w:val="00B02B76"/>
    <w:rsid w:val="00B03019"/>
    <w:rsid w:val="00B22EC7"/>
    <w:rsid w:val="00B320E4"/>
    <w:rsid w:val="00B4049A"/>
    <w:rsid w:val="00B4257C"/>
    <w:rsid w:val="00B454AF"/>
    <w:rsid w:val="00B4670F"/>
    <w:rsid w:val="00B86DF6"/>
    <w:rsid w:val="00B9086B"/>
    <w:rsid w:val="00B934E8"/>
    <w:rsid w:val="00BA68E0"/>
    <w:rsid w:val="00BB0D8F"/>
    <w:rsid w:val="00BC2BEC"/>
    <w:rsid w:val="00BC6C34"/>
    <w:rsid w:val="00BD1F02"/>
    <w:rsid w:val="00BD342A"/>
    <w:rsid w:val="00BD66DC"/>
    <w:rsid w:val="00C01496"/>
    <w:rsid w:val="00C115A3"/>
    <w:rsid w:val="00C12A29"/>
    <w:rsid w:val="00C26364"/>
    <w:rsid w:val="00C32AB0"/>
    <w:rsid w:val="00C36C5A"/>
    <w:rsid w:val="00C41B27"/>
    <w:rsid w:val="00C4601A"/>
    <w:rsid w:val="00C70330"/>
    <w:rsid w:val="00C76336"/>
    <w:rsid w:val="00C763D4"/>
    <w:rsid w:val="00CA0EDD"/>
    <w:rsid w:val="00CA351F"/>
    <w:rsid w:val="00CB1F2F"/>
    <w:rsid w:val="00CB7CF2"/>
    <w:rsid w:val="00D027A6"/>
    <w:rsid w:val="00D101AB"/>
    <w:rsid w:val="00D14000"/>
    <w:rsid w:val="00D14E6D"/>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C61CF"/>
    <w:rsid w:val="00DC68C8"/>
    <w:rsid w:val="00DC70D6"/>
    <w:rsid w:val="00DD15A5"/>
    <w:rsid w:val="00DD397A"/>
    <w:rsid w:val="00DE2726"/>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B4748"/>
    <w:rsid w:val="00EC1B4B"/>
    <w:rsid w:val="00EC4616"/>
    <w:rsid w:val="00ED4276"/>
    <w:rsid w:val="00ED6413"/>
    <w:rsid w:val="00EE1B66"/>
    <w:rsid w:val="00EE3389"/>
    <w:rsid w:val="00EE631B"/>
    <w:rsid w:val="00EE79D8"/>
    <w:rsid w:val="00F00F3E"/>
    <w:rsid w:val="00F022CA"/>
    <w:rsid w:val="00F06F89"/>
    <w:rsid w:val="00F16295"/>
    <w:rsid w:val="00F347DF"/>
    <w:rsid w:val="00F73276"/>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6</cp:revision>
  <cp:lastPrinted>2025-08-29T06:38:00Z</cp:lastPrinted>
  <dcterms:created xsi:type="dcterms:W3CDTF">2025-09-01T08:07:00Z</dcterms:created>
  <dcterms:modified xsi:type="dcterms:W3CDTF">2025-11-04T06:18:00Z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